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F534E" w:rsidRDefault="00DF534E">
      <w:pPr>
        <w:spacing w:after="0" w:line="264" w:lineRule="auto"/>
        <w:ind w:left="120"/>
        <w:jc w:val="both"/>
        <w:rPr>
          <w:rFonts w:ascii="Times New Roman" w:hAnsi="Times New Roman" w:cs="Times New Roman"/>
          <w:b/>
          <w:color w:val="000000"/>
          <w:sz w:val="24"/>
          <w:szCs w:val="24"/>
        </w:rPr>
      </w:pPr>
      <w:bookmarkStart w:id="0" w:name="block-22588085"/>
    </w:p>
    <w:p w:rsidR="00A13111" w:rsidRPr="00A13111" w:rsidRDefault="00A13111" w:rsidP="00A13111">
      <w:pPr>
        <w:spacing w:after="0" w:line="240" w:lineRule="auto"/>
        <w:ind w:left="120"/>
        <w:jc w:val="center"/>
        <w:rPr>
          <w:rFonts w:ascii="Times New Roman" w:eastAsia="Calibri" w:hAnsi="Times New Roman" w:cs="Times New Roman"/>
          <w:noProof/>
          <w:color w:val="000000" w:themeColor="text1"/>
          <w:sz w:val="28"/>
        </w:rPr>
      </w:pPr>
    </w:p>
    <w:p w:rsidR="00A13111" w:rsidRPr="00A13111" w:rsidRDefault="00A13111" w:rsidP="00A13111">
      <w:pPr>
        <w:spacing w:after="0" w:line="240" w:lineRule="auto"/>
        <w:ind w:left="120"/>
        <w:jc w:val="right"/>
        <w:rPr>
          <w:rFonts w:ascii="Times New Roman" w:eastAsia="Calibri" w:hAnsi="Times New Roman" w:cs="Times New Roman"/>
          <w:noProof/>
          <w:color w:val="000000" w:themeColor="text1"/>
          <w:sz w:val="28"/>
          <w:lang w:val="ru-RU"/>
        </w:rPr>
      </w:pPr>
      <w:r w:rsidRPr="00A13111">
        <w:rPr>
          <w:rFonts w:ascii="Times New Roman" w:eastAsia="Calibri" w:hAnsi="Times New Roman" w:cs="Times New Roman"/>
          <w:noProof/>
          <w:color w:val="000000" w:themeColor="text1"/>
          <w:sz w:val="28"/>
          <w:lang w:val="ru-RU"/>
        </w:rPr>
        <w:t xml:space="preserve">Приложение 1 к </w:t>
      </w:r>
    </w:p>
    <w:p w:rsidR="00A13111" w:rsidRPr="00A13111" w:rsidRDefault="00A13111" w:rsidP="00A13111">
      <w:pPr>
        <w:spacing w:after="0" w:line="240" w:lineRule="auto"/>
        <w:ind w:left="120"/>
        <w:jc w:val="right"/>
        <w:rPr>
          <w:rFonts w:ascii="Times New Roman" w:eastAsia="Calibri" w:hAnsi="Times New Roman" w:cs="Times New Roman"/>
          <w:noProof/>
          <w:color w:val="000000" w:themeColor="text1"/>
          <w:sz w:val="28"/>
          <w:lang w:val="ru-RU"/>
        </w:rPr>
      </w:pPr>
      <w:r w:rsidRPr="00A13111">
        <w:rPr>
          <w:rFonts w:ascii="Times New Roman" w:eastAsia="Calibri" w:hAnsi="Times New Roman" w:cs="Times New Roman"/>
          <w:noProof/>
          <w:color w:val="000000" w:themeColor="text1"/>
          <w:sz w:val="28"/>
          <w:lang w:val="ru-RU"/>
        </w:rPr>
        <w:t>основной образоваельной</w:t>
      </w:r>
    </w:p>
    <w:p w:rsidR="00A13111" w:rsidRPr="00A13111" w:rsidRDefault="00A13111" w:rsidP="00A13111">
      <w:pPr>
        <w:spacing w:after="0" w:line="240" w:lineRule="auto"/>
        <w:ind w:left="120"/>
        <w:jc w:val="right"/>
        <w:rPr>
          <w:rFonts w:ascii="Times New Roman" w:eastAsia="Calibri" w:hAnsi="Times New Roman" w:cs="Times New Roman"/>
          <w:noProof/>
          <w:color w:val="000000" w:themeColor="text1"/>
          <w:sz w:val="28"/>
          <w:lang w:val="ru-RU"/>
        </w:rPr>
      </w:pPr>
      <w:r w:rsidRPr="00A13111">
        <w:rPr>
          <w:rFonts w:ascii="Times New Roman" w:eastAsia="Calibri" w:hAnsi="Times New Roman" w:cs="Times New Roman"/>
          <w:noProof/>
          <w:color w:val="000000" w:themeColor="text1"/>
          <w:sz w:val="28"/>
          <w:lang w:val="ru-RU"/>
        </w:rPr>
        <w:t xml:space="preserve"> программе основного </w:t>
      </w:r>
    </w:p>
    <w:p w:rsidR="00A13111" w:rsidRPr="00A13111" w:rsidRDefault="00A13111" w:rsidP="00A13111">
      <w:pPr>
        <w:spacing w:after="0" w:line="240" w:lineRule="auto"/>
        <w:ind w:left="120"/>
        <w:jc w:val="right"/>
        <w:rPr>
          <w:rFonts w:ascii="Times New Roman" w:eastAsia="Calibri" w:hAnsi="Times New Roman" w:cs="Times New Roman"/>
          <w:noProof/>
          <w:color w:val="000000" w:themeColor="text1"/>
          <w:sz w:val="28"/>
          <w:lang w:val="ru-RU"/>
        </w:rPr>
      </w:pPr>
      <w:r w:rsidRPr="00A13111">
        <w:rPr>
          <w:rFonts w:ascii="Times New Roman" w:eastAsia="Calibri" w:hAnsi="Times New Roman" w:cs="Times New Roman"/>
          <w:noProof/>
          <w:color w:val="000000" w:themeColor="text1"/>
          <w:sz w:val="28"/>
          <w:lang w:val="ru-RU"/>
        </w:rPr>
        <w:t>общего образования</w:t>
      </w:r>
    </w:p>
    <w:p w:rsidR="00A13111" w:rsidRPr="00A13111" w:rsidRDefault="00A13111" w:rsidP="00A13111">
      <w:pPr>
        <w:spacing w:after="0" w:line="240" w:lineRule="auto"/>
        <w:ind w:left="120"/>
        <w:jc w:val="right"/>
        <w:rPr>
          <w:rFonts w:ascii="Times New Roman" w:eastAsia="Calibri" w:hAnsi="Times New Roman" w:cs="Times New Roman"/>
          <w:noProof/>
          <w:color w:val="000000" w:themeColor="text1"/>
          <w:sz w:val="28"/>
          <w:lang w:val="ru-RU"/>
        </w:rPr>
      </w:pPr>
      <w:r w:rsidRPr="00A13111">
        <w:rPr>
          <w:rFonts w:ascii="Times New Roman" w:eastAsia="Calibri" w:hAnsi="Times New Roman" w:cs="Times New Roman"/>
          <w:noProof/>
          <w:color w:val="000000" w:themeColor="text1"/>
          <w:sz w:val="28"/>
          <w:lang w:val="ru-RU"/>
        </w:rPr>
        <w:t xml:space="preserve"> утвержденной </w:t>
      </w:r>
    </w:p>
    <w:p w:rsidR="00A13111" w:rsidRPr="00A13111" w:rsidRDefault="00A13111" w:rsidP="00A13111">
      <w:pPr>
        <w:spacing w:after="0" w:line="240" w:lineRule="auto"/>
        <w:ind w:left="120"/>
        <w:jc w:val="right"/>
        <w:rPr>
          <w:rFonts w:ascii="Times New Roman" w:eastAsia="Calibri" w:hAnsi="Times New Roman" w:cs="Times New Roman"/>
          <w:noProof/>
          <w:color w:val="000000" w:themeColor="text1"/>
          <w:sz w:val="28"/>
          <w:lang w:val="ru-RU"/>
        </w:rPr>
      </w:pPr>
      <w:r w:rsidRPr="00A13111">
        <w:rPr>
          <w:rFonts w:ascii="Times New Roman" w:eastAsia="Calibri" w:hAnsi="Times New Roman" w:cs="Times New Roman"/>
          <w:noProof/>
          <w:color w:val="000000" w:themeColor="text1"/>
          <w:sz w:val="28"/>
          <w:lang w:val="ru-RU"/>
        </w:rPr>
        <w:t xml:space="preserve">приказом директора </w:t>
      </w:r>
    </w:p>
    <w:p w:rsidR="00A13111" w:rsidRPr="00A13111" w:rsidRDefault="00A13111" w:rsidP="00A13111">
      <w:pPr>
        <w:spacing w:after="0" w:line="240" w:lineRule="auto"/>
        <w:ind w:left="120"/>
        <w:jc w:val="right"/>
        <w:rPr>
          <w:rFonts w:ascii="Times New Roman" w:eastAsia="Calibri" w:hAnsi="Times New Roman" w:cs="Times New Roman"/>
          <w:noProof/>
          <w:color w:val="000000" w:themeColor="text1"/>
          <w:sz w:val="28"/>
          <w:lang w:val="ru-RU"/>
        </w:rPr>
      </w:pPr>
      <w:r w:rsidRPr="00A13111">
        <w:rPr>
          <w:rFonts w:ascii="Times New Roman" w:eastAsia="Calibri" w:hAnsi="Times New Roman" w:cs="Times New Roman"/>
          <w:noProof/>
          <w:color w:val="000000" w:themeColor="text1"/>
          <w:sz w:val="28"/>
          <w:lang w:val="ru-RU"/>
        </w:rPr>
        <w:t>№25 от 31 августа 2023 г</w:t>
      </w:r>
    </w:p>
    <w:p w:rsidR="00A13111" w:rsidRPr="00A13111" w:rsidRDefault="00A13111" w:rsidP="00A13111">
      <w:pPr>
        <w:spacing w:after="0" w:line="240" w:lineRule="auto"/>
        <w:ind w:left="120"/>
        <w:jc w:val="right"/>
        <w:rPr>
          <w:rFonts w:ascii="Times New Roman" w:eastAsia="Calibri" w:hAnsi="Times New Roman" w:cs="Times New Roman"/>
          <w:noProof/>
          <w:color w:val="000000" w:themeColor="text1"/>
          <w:sz w:val="28"/>
          <w:lang w:val="ru-RU"/>
        </w:rPr>
      </w:pPr>
    </w:p>
    <w:p w:rsidR="00A13111" w:rsidRPr="00A13111" w:rsidRDefault="00A13111" w:rsidP="00A13111">
      <w:pPr>
        <w:spacing w:after="0" w:line="240" w:lineRule="auto"/>
        <w:ind w:left="120"/>
        <w:jc w:val="center"/>
        <w:rPr>
          <w:rFonts w:ascii="Times New Roman" w:eastAsia="Calibri" w:hAnsi="Times New Roman" w:cs="Times New Roman"/>
          <w:noProof/>
          <w:color w:val="000000" w:themeColor="text1"/>
          <w:sz w:val="28"/>
          <w:lang w:val="ru-RU"/>
        </w:rPr>
      </w:pPr>
      <w:r w:rsidRPr="00A13111">
        <w:rPr>
          <w:rFonts w:ascii="Times New Roman" w:eastAsia="Calibri" w:hAnsi="Times New Roman" w:cs="Times New Roman"/>
          <w:noProof/>
          <w:color w:val="000000" w:themeColor="text1"/>
          <w:sz w:val="28"/>
          <w:lang w:val="ru-RU"/>
        </w:rPr>
        <w:t xml:space="preserve">Рабочая пограмма по </w:t>
      </w:r>
      <w:r>
        <w:rPr>
          <w:rFonts w:ascii="Times New Roman" w:eastAsia="Calibri" w:hAnsi="Times New Roman" w:cs="Times New Roman"/>
          <w:noProof/>
          <w:color w:val="000000" w:themeColor="text1"/>
          <w:sz w:val="28"/>
          <w:lang w:val="ru-RU"/>
        </w:rPr>
        <w:t>физике .</w:t>
      </w:r>
      <w:bookmarkStart w:id="1" w:name="_GoBack"/>
      <w:bookmarkEnd w:id="1"/>
    </w:p>
    <w:p w:rsidR="00DF534E" w:rsidRDefault="00DF534E">
      <w:pPr>
        <w:spacing w:after="0" w:line="264" w:lineRule="auto"/>
        <w:ind w:left="120"/>
        <w:jc w:val="both"/>
        <w:rPr>
          <w:rFonts w:ascii="Times New Roman" w:hAnsi="Times New Roman" w:cs="Times New Roman"/>
          <w:b/>
          <w:color w:val="000000"/>
          <w:sz w:val="24"/>
          <w:szCs w:val="24"/>
        </w:rPr>
      </w:pPr>
    </w:p>
    <w:p w:rsidR="00DF534E" w:rsidRDefault="00DF534E">
      <w:pPr>
        <w:spacing w:after="0" w:line="264" w:lineRule="auto"/>
        <w:ind w:left="120"/>
        <w:jc w:val="both"/>
        <w:rPr>
          <w:rFonts w:ascii="Times New Roman" w:hAnsi="Times New Roman" w:cs="Times New Roman"/>
          <w:b/>
          <w:color w:val="000000"/>
          <w:sz w:val="24"/>
          <w:szCs w:val="24"/>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 xml:space="preserve">СОДЕРЖАНИЕ ОБУЧЕНИЯ </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10 КЛАСС</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Раздел 1. Физика и методы научного познания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Физика – наука о природе. Научные методы познания окружающего мира. Роль эксперимента и теории в процессе познания природы. Эксперимент в физике.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Моделирование физических явлений и процессов. Научные гипотезы. Физические законы и теории. Границы применимости физических законов. Принцип соответствия.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Роль и место физики в формировании современной научной картины мира, в практической деятельности людей.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Аналоговые и цифровые измерительные приборы, компьютерные датчики.</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Раздел 2. Механика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 xml:space="preserve">Тема 1. Кинематика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Механическое движение. Относительность механического движения. Система отсчёта. Траектория.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Перемещение, скорость (средняя скорость, мгновенная скорость) и ускорение материальной точки, их проекции на оси системы координат. Сложение перемещений и сложение скоростей.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Равномерное и равноускоренное прямолинейное движение. Графики зависимости координат, скорости, ускорения, пути и перемещения материальной точки от времени.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Свободное падение. Ускорение свободного падения.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Криволинейное движение. Движение материальной точки по окружности с постоянной по модулю скоростью. Угловая скорость, линейная скорость. Период и частота обращения. Центростремительное ускорение.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спидометр, движение снарядов, цепные и ремённые передачи.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Модель системы отсчёта, иллюстрация кинематических характеристик движения.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Преобразование движений с использованием простых механизмов.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 xml:space="preserve">Падение тел в воздухе и в разреженном пространстве.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Наблюдение движения тела, брошенного под углом к горизонту и горизонтально.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Измерение ускорения свободного падения.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Направление скорости при движении по окружности.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Изучение неравномерного движения с целью определения мгновенной скорости.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соотношения между путями, пройденными телом за последовательные равные промежутки времени при равноускоренном движении с начальной скоростью, равной нулю.</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Изучение движения шарика в вязкой жидкости.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Изучение движения тела, брошенного горизонтально.</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2. Динамика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Принцип относительности Галилея. Первый закон Ньютона. Инерциальные системы отсчёта.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Масса тела. Сила. Принцип суперпозиции сил. Второй закон Ньютона для материальной точки. Третий закон Ньютона для материальных точек.</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Закон всемирного тяготения. Сила тяжести. Первая космическая скорость.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Сила упругости. Закон Гука. Вес тела.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Трение. Виды трения (покоя, скольжения, качения). Сила трения. Сухое трение. Сила трения скольжения и сила трения покоя. Коэффициент трения. Сила сопротивления при движении тела в жидкости или газе.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Поступательное и вращательное движение абсолютно твёрдого тела.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Момент силы относительно оси вращения. Плечо силы. Условия равновесия твёрдого тела.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подшипники, движение искусственных спутников.</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Явление инерции.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Сравнение масс взаимодействующих тел.</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Второй закон Ньютона.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Измерение сил.</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Сложение сил.</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Зависимость силы упругости от деформации.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Невесомость. Вес тела при ускоренном подъёме и падении.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Сравнение сил трения покоя, качения и скольжения.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Условия равновесия твёрдого тела. Виды равновесия.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Изучение движения бруска по наклонной плоскости.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Исследование зависимости сил упругости, возникающих в пружине и резиновом образце, от их деформации.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условий равновесия твёрдого тела, имеющего ось вращения.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3. Законы сохранения в механике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Импульс материальной точки (тела), системы материальных точек. Импульс силы и изменение импульса тела. Закон сохранения импульса. Реактивное движение.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Работа силы. Мощность силы.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Кинетическая энергия материальной точки. Теорема об изменении кинетической энергии.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Потенциальная энергия. Потенциальная энергия упруго деформированной пружины. Потенциальная энергия тела вблизи поверхности Земли. </w:t>
      </w:r>
    </w:p>
    <w:p w:rsidR="00B61D7F" w:rsidRPr="0054238B"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Потенциальные и </w:t>
      </w:r>
      <w:proofErr w:type="spellStart"/>
      <w:r w:rsidRPr="000346CA">
        <w:rPr>
          <w:rFonts w:ascii="Times New Roman" w:hAnsi="Times New Roman" w:cs="Times New Roman"/>
          <w:color w:val="000000"/>
          <w:sz w:val="24"/>
          <w:szCs w:val="24"/>
          <w:lang w:val="ru-RU"/>
        </w:rPr>
        <w:t>непотенциальные</w:t>
      </w:r>
      <w:proofErr w:type="spellEnd"/>
      <w:r w:rsidRPr="000346CA">
        <w:rPr>
          <w:rFonts w:ascii="Times New Roman" w:hAnsi="Times New Roman" w:cs="Times New Roman"/>
          <w:color w:val="000000"/>
          <w:sz w:val="24"/>
          <w:szCs w:val="24"/>
          <w:lang w:val="ru-RU"/>
        </w:rPr>
        <w:t xml:space="preserve"> силы. Связь работы </w:t>
      </w:r>
      <w:proofErr w:type="spellStart"/>
      <w:r w:rsidRPr="000346CA">
        <w:rPr>
          <w:rFonts w:ascii="Times New Roman" w:hAnsi="Times New Roman" w:cs="Times New Roman"/>
          <w:color w:val="000000"/>
          <w:sz w:val="24"/>
          <w:szCs w:val="24"/>
          <w:lang w:val="ru-RU"/>
        </w:rPr>
        <w:t>непотенциальных</w:t>
      </w:r>
      <w:proofErr w:type="spellEnd"/>
      <w:r w:rsidRPr="000346CA">
        <w:rPr>
          <w:rFonts w:ascii="Times New Roman" w:hAnsi="Times New Roman" w:cs="Times New Roman"/>
          <w:color w:val="000000"/>
          <w:sz w:val="24"/>
          <w:szCs w:val="24"/>
          <w:lang w:val="ru-RU"/>
        </w:rPr>
        <w:t xml:space="preserve"> сил с изменением механической энергии системы тел. </w:t>
      </w:r>
      <w:r w:rsidRPr="0054238B">
        <w:rPr>
          <w:rFonts w:ascii="Times New Roman" w:hAnsi="Times New Roman" w:cs="Times New Roman"/>
          <w:color w:val="000000"/>
          <w:sz w:val="24"/>
          <w:szCs w:val="24"/>
          <w:lang w:val="ru-RU"/>
        </w:rPr>
        <w:t>Закон сохранения механической энергии.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Упругие и неупругие столкновения.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водомёт, копёр, пружинный пистолет, движение ракет.</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Закон сохранения импульса.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Реактивное движение.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Переход потенциальной энергии в </w:t>
      </w:r>
      <w:proofErr w:type="gramStart"/>
      <w:r w:rsidRPr="000346CA">
        <w:rPr>
          <w:rFonts w:ascii="Times New Roman" w:hAnsi="Times New Roman" w:cs="Times New Roman"/>
          <w:color w:val="000000"/>
          <w:sz w:val="24"/>
          <w:szCs w:val="24"/>
          <w:lang w:val="ru-RU"/>
        </w:rPr>
        <w:t>кинетическую</w:t>
      </w:r>
      <w:proofErr w:type="gramEnd"/>
      <w:r w:rsidRPr="000346CA">
        <w:rPr>
          <w:rFonts w:ascii="Times New Roman" w:hAnsi="Times New Roman" w:cs="Times New Roman"/>
          <w:color w:val="000000"/>
          <w:sz w:val="24"/>
          <w:szCs w:val="24"/>
          <w:lang w:val="ru-RU"/>
        </w:rPr>
        <w:t xml:space="preserve"> и обратно.</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Изучение абсолютно неупругого удара с помощью двух одинаковых нитяных маятников.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связи работы силы с изменением механической энергии тела на примере растяжения резинового жгута.</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Раздел 3. Молекулярная физика и термодинамика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1. Основы молекулярно-кинетической теории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Основные положения молекулярно-кинетической теории и их опытное обоснование. </w:t>
      </w:r>
      <w:proofErr w:type="spellStart"/>
      <w:proofErr w:type="gramStart"/>
      <w:r w:rsidRPr="000346CA">
        <w:rPr>
          <w:rFonts w:ascii="Times New Roman" w:hAnsi="Times New Roman" w:cs="Times New Roman"/>
          <w:color w:val="000000"/>
          <w:sz w:val="24"/>
          <w:szCs w:val="24"/>
        </w:rPr>
        <w:t>Броуновское</w:t>
      </w:r>
      <w:proofErr w:type="spellEnd"/>
      <w:r w:rsidRPr="000346CA">
        <w:rPr>
          <w:rFonts w:ascii="Times New Roman" w:hAnsi="Times New Roman" w:cs="Times New Roman"/>
          <w:color w:val="000000"/>
          <w:sz w:val="24"/>
          <w:szCs w:val="24"/>
        </w:rPr>
        <w:t xml:space="preserve"> </w:t>
      </w:r>
      <w:proofErr w:type="spellStart"/>
      <w:r w:rsidRPr="000346CA">
        <w:rPr>
          <w:rFonts w:ascii="Times New Roman" w:hAnsi="Times New Roman" w:cs="Times New Roman"/>
          <w:color w:val="000000"/>
          <w:sz w:val="24"/>
          <w:szCs w:val="24"/>
        </w:rPr>
        <w:t>движение</w:t>
      </w:r>
      <w:proofErr w:type="spellEnd"/>
      <w:r w:rsidRPr="000346CA">
        <w:rPr>
          <w:rFonts w:ascii="Times New Roman" w:hAnsi="Times New Roman" w:cs="Times New Roman"/>
          <w:color w:val="000000"/>
          <w:sz w:val="24"/>
          <w:szCs w:val="24"/>
        </w:rPr>
        <w:t>.</w:t>
      </w:r>
      <w:proofErr w:type="gramEnd"/>
      <w:r w:rsidRPr="000346CA">
        <w:rPr>
          <w:rFonts w:ascii="Times New Roman" w:hAnsi="Times New Roman" w:cs="Times New Roman"/>
          <w:color w:val="000000"/>
          <w:sz w:val="24"/>
          <w:szCs w:val="24"/>
        </w:rPr>
        <w:t xml:space="preserve"> </w:t>
      </w:r>
      <w:proofErr w:type="spellStart"/>
      <w:proofErr w:type="gramStart"/>
      <w:r w:rsidRPr="000346CA">
        <w:rPr>
          <w:rFonts w:ascii="Times New Roman" w:hAnsi="Times New Roman" w:cs="Times New Roman"/>
          <w:color w:val="000000"/>
          <w:sz w:val="24"/>
          <w:szCs w:val="24"/>
        </w:rPr>
        <w:t>Диффузия</w:t>
      </w:r>
      <w:proofErr w:type="spellEnd"/>
      <w:r w:rsidRPr="000346CA">
        <w:rPr>
          <w:rFonts w:ascii="Times New Roman" w:hAnsi="Times New Roman" w:cs="Times New Roman"/>
          <w:color w:val="000000"/>
          <w:sz w:val="24"/>
          <w:szCs w:val="24"/>
        </w:rPr>
        <w:t xml:space="preserve">. </w:t>
      </w:r>
      <w:proofErr w:type="spellStart"/>
      <w:r w:rsidRPr="000346CA">
        <w:rPr>
          <w:rFonts w:ascii="Times New Roman" w:hAnsi="Times New Roman" w:cs="Times New Roman"/>
          <w:color w:val="000000"/>
          <w:sz w:val="24"/>
          <w:szCs w:val="24"/>
        </w:rPr>
        <w:t>Характер</w:t>
      </w:r>
      <w:proofErr w:type="spellEnd"/>
      <w:r w:rsidRPr="000346CA">
        <w:rPr>
          <w:rFonts w:ascii="Times New Roman" w:hAnsi="Times New Roman" w:cs="Times New Roman"/>
          <w:color w:val="000000"/>
          <w:sz w:val="24"/>
          <w:szCs w:val="24"/>
        </w:rPr>
        <w:t xml:space="preserve"> </w:t>
      </w:r>
      <w:proofErr w:type="spellStart"/>
      <w:r w:rsidRPr="000346CA">
        <w:rPr>
          <w:rFonts w:ascii="Times New Roman" w:hAnsi="Times New Roman" w:cs="Times New Roman"/>
          <w:color w:val="000000"/>
          <w:sz w:val="24"/>
          <w:szCs w:val="24"/>
        </w:rPr>
        <w:t>движения</w:t>
      </w:r>
      <w:proofErr w:type="spellEnd"/>
      <w:r w:rsidRPr="000346CA">
        <w:rPr>
          <w:rFonts w:ascii="Times New Roman" w:hAnsi="Times New Roman" w:cs="Times New Roman"/>
          <w:color w:val="000000"/>
          <w:sz w:val="24"/>
          <w:szCs w:val="24"/>
        </w:rPr>
        <w:t xml:space="preserve"> и </w:t>
      </w:r>
      <w:proofErr w:type="spellStart"/>
      <w:r w:rsidRPr="000346CA">
        <w:rPr>
          <w:rFonts w:ascii="Times New Roman" w:hAnsi="Times New Roman" w:cs="Times New Roman"/>
          <w:color w:val="000000"/>
          <w:sz w:val="24"/>
          <w:szCs w:val="24"/>
        </w:rPr>
        <w:t>взаимодействия</w:t>
      </w:r>
      <w:proofErr w:type="spellEnd"/>
      <w:r w:rsidRPr="000346CA">
        <w:rPr>
          <w:rFonts w:ascii="Times New Roman" w:hAnsi="Times New Roman" w:cs="Times New Roman"/>
          <w:color w:val="000000"/>
          <w:sz w:val="24"/>
          <w:szCs w:val="24"/>
        </w:rPr>
        <w:t xml:space="preserve"> </w:t>
      </w:r>
      <w:proofErr w:type="spellStart"/>
      <w:r w:rsidRPr="000346CA">
        <w:rPr>
          <w:rFonts w:ascii="Times New Roman" w:hAnsi="Times New Roman" w:cs="Times New Roman"/>
          <w:color w:val="000000"/>
          <w:sz w:val="24"/>
          <w:szCs w:val="24"/>
        </w:rPr>
        <w:t>частиц</w:t>
      </w:r>
      <w:proofErr w:type="spellEnd"/>
      <w:r w:rsidRPr="000346CA">
        <w:rPr>
          <w:rFonts w:ascii="Times New Roman" w:hAnsi="Times New Roman" w:cs="Times New Roman"/>
          <w:color w:val="000000"/>
          <w:sz w:val="24"/>
          <w:szCs w:val="24"/>
        </w:rPr>
        <w:t xml:space="preserve"> </w:t>
      </w:r>
      <w:proofErr w:type="spellStart"/>
      <w:r w:rsidRPr="000346CA">
        <w:rPr>
          <w:rFonts w:ascii="Times New Roman" w:hAnsi="Times New Roman" w:cs="Times New Roman"/>
          <w:color w:val="000000"/>
          <w:sz w:val="24"/>
          <w:szCs w:val="24"/>
        </w:rPr>
        <w:t>вещества</w:t>
      </w:r>
      <w:proofErr w:type="spellEnd"/>
      <w:r w:rsidRPr="000346CA">
        <w:rPr>
          <w:rFonts w:ascii="Times New Roman" w:hAnsi="Times New Roman" w:cs="Times New Roman"/>
          <w:color w:val="000000"/>
          <w:sz w:val="24"/>
          <w:szCs w:val="24"/>
        </w:rPr>
        <w:t>.</w:t>
      </w:r>
      <w:proofErr w:type="gramEnd"/>
      <w:r w:rsidRPr="000346CA">
        <w:rPr>
          <w:rFonts w:ascii="Times New Roman" w:hAnsi="Times New Roman" w:cs="Times New Roman"/>
          <w:color w:val="000000"/>
          <w:sz w:val="24"/>
          <w:szCs w:val="24"/>
        </w:rPr>
        <w:t xml:space="preserve"> </w:t>
      </w:r>
      <w:r w:rsidRPr="000346CA">
        <w:rPr>
          <w:rFonts w:ascii="Times New Roman" w:hAnsi="Times New Roman" w:cs="Times New Roman"/>
          <w:color w:val="000000"/>
          <w:sz w:val="24"/>
          <w:szCs w:val="24"/>
          <w:lang w:val="ru-RU"/>
        </w:rPr>
        <w:t xml:space="preserve">Модели строения газов, жидкостей и твёрдых тел и объяснение свойств вещества на основе этих моделей. Масса и размеры молекул. Количество вещества. </w:t>
      </w:r>
      <w:proofErr w:type="gramStart"/>
      <w:r w:rsidRPr="000346CA">
        <w:rPr>
          <w:rFonts w:ascii="Times New Roman" w:hAnsi="Times New Roman" w:cs="Times New Roman"/>
          <w:color w:val="000000"/>
          <w:sz w:val="24"/>
          <w:szCs w:val="24"/>
          <w:lang w:val="ru-RU"/>
        </w:rPr>
        <w:t>Постоянная</w:t>
      </w:r>
      <w:proofErr w:type="gramEnd"/>
      <w:r w:rsidRPr="000346CA">
        <w:rPr>
          <w:rFonts w:ascii="Times New Roman" w:hAnsi="Times New Roman" w:cs="Times New Roman"/>
          <w:color w:val="000000"/>
          <w:sz w:val="24"/>
          <w:szCs w:val="24"/>
          <w:lang w:val="ru-RU"/>
        </w:rPr>
        <w:t xml:space="preserve"> Авогадро.</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Тепловое равновесие. Температура и её измерение. Шкала температур Цельсия.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Модель идеального газа. Основное уравнение молекулярно-кинетической теории идеального газа. Абсолютная температура как мера средней кинетической энергии теплового движения частиц газа. Шкала температур Кельвина. Газовые законы. Уравнение Менделеева–</w:t>
      </w:r>
      <w:proofErr w:type="spellStart"/>
      <w:r w:rsidRPr="000346CA">
        <w:rPr>
          <w:rFonts w:ascii="Times New Roman" w:hAnsi="Times New Roman" w:cs="Times New Roman"/>
          <w:color w:val="000000"/>
          <w:sz w:val="24"/>
          <w:szCs w:val="24"/>
          <w:lang w:val="ru-RU"/>
        </w:rPr>
        <w:t>Клапейрона</w:t>
      </w:r>
      <w:proofErr w:type="spellEnd"/>
      <w:r w:rsidRPr="000346CA">
        <w:rPr>
          <w:rFonts w:ascii="Times New Roman" w:hAnsi="Times New Roman" w:cs="Times New Roman"/>
          <w:color w:val="000000"/>
          <w:sz w:val="24"/>
          <w:szCs w:val="24"/>
          <w:lang w:val="ru-RU"/>
        </w:rPr>
        <w:t xml:space="preserve">. Закон Дальтона. </w:t>
      </w:r>
      <w:proofErr w:type="spellStart"/>
      <w:r w:rsidRPr="0054238B">
        <w:rPr>
          <w:rFonts w:ascii="Times New Roman" w:hAnsi="Times New Roman" w:cs="Times New Roman"/>
          <w:color w:val="000000"/>
          <w:sz w:val="24"/>
          <w:szCs w:val="24"/>
          <w:lang w:val="ru-RU"/>
        </w:rPr>
        <w:t>Изопроцессы</w:t>
      </w:r>
      <w:proofErr w:type="spellEnd"/>
      <w:r w:rsidRPr="0054238B">
        <w:rPr>
          <w:rFonts w:ascii="Times New Roman" w:hAnsi="Times New Roman" w:cs="Times New Roman"/>
          <w:color w:val="000000"/>
          <w:sz w:val="24"/>
          <w:szCs w:val="24"/>
          <w:lang w:val="ru-RU"/>
        </w:rPr>
        <w:t xml:space="preserve"> в идеальном газе с постоянным количеством вещества. </w:t>
      </w:r>
      <w:r w:rsidRPr="000346CA">
        <w:rPr>
          <w:rFonts w:ascii="Times New Roman" w:hAnsi="Times New Roman" w:cs="Times New Roman"/>
          <w:color w:val="000000"/>
          <w:sz w:val="24"/>
          <w:szCs w:val="24"/>
          <w:lang w:val="ru-RU"/>
        </w:rPr>
        <w:t xml:space="preserve">Графическое представление </w:t>
      </w:r>
      <w:proofErr w:type="spellStart"/>
      <w:r w:rsidRPr="000346CA">
        <w:rPr>
          <w:rFonts w:ascii="Times New Roman" w:hAnsi="Times New Roman" w:cs="Times New Roman"/>
          <w:color w:val="000000"/>
          <w:sz w:val="24"/>
          <w:szCs w:val="24"/>
          <w:lang w:val="ru-RU"/>
        </w:rPr>
        <w:t>изопроцессов</w:t>
      </w:r>
      <w:proofErr w:type="spellEnd"/>
      <w:r w:rsidRPr="000346CA">
        <w:rPr>
          <w:rFonts w:ascii="Times New Roman" w:hAnsi="Times New Roman" w:cs="Times New Roman"/>
          <w:color w:val="000000"/>
          <w:sz w:val="24"/>
          <w:szCs w:val="24"/>
          <w:lang w:val="ru-RU"/>
        </w:rPr>
        <w:t xml:space="preserve">: изотерма, изохора, изобара.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термометр, барометр.</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Опыты, доказывающие дискретное строение вещества, фотографии молекул органических соединений.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Опыты по диффузии жидкостей и газов.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Модель броуновского движения.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Модель опыта Штерна.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Опыты, доказывающие существование межмолекулярного взаимодействия.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Модель, иллюстрирующая природу давления газа на стенки сосуда.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Опыты, иллюстрирующие уравнение состояния идеального газа, </w:t>
      </w:r>
      <w:proofErr w:type="spellStart"/>
      <w:r w:rsidRPr="000346CA">
        <w:rPr>
          <w:rFonts w:ascii="Times New Roman" w:hAnsi="Times New Roman" w:cs="Times New Roman"/>
          <w:color w:val="000000"/>
          <w:sz w:val="24"/>
          <w:szCs w:val="24"/>
          <w:lang w:val="ru-RU"/>
        </w:rPr>
        <w:t>изопроцессы</w:t>
      </w:r>
      <w:proofErr w:type="spellEnd"/>
      <w:r w:rsidRPr="000346CA">
        <w:rPr>
          <w:rFonts w:ascii="Times New Roman" w:hAnsi="Times New Roman" w:cs="Times New Roman"/>
          <w:color w:val="000000"/>
          <w:sz w:val="24"/>
          <w:szCs w:val="24"/>
          <w:lang w:val="ru-RU"/>
        </w:rPr>
        <w:t>.</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Определение массы воздуха в классной комнате на основе измерений объёма комнаты, давления и температуры воздуха в ней.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Исследование зависимости между параметрами состояния разреженного газа.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2. Основы термодинамики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Термодинамическая система. Внутренняя энергия термодинамической системы и способы её изменения. Количество теплоты и работа. Внутренняя энергия одноатомного идеального газа. Виды теплопередачи: теплопроводность, конвекция, излучение. Удельная теплоёмкость вещества. Количество теплоты при теплопередаче.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Понятие об адиабатном процессе. Первый закон термодинамики. Применение первого закона термодинамики к </w:t>
      </w:r>
      <w:proofErr w:type="spellStart"/>
      <w:r w:rsidRPr="000346CA">
        <w:rPr>
          <w:rFonts w:ascii="Times New Roman" w:hAnsi="Times New Roman" w:cs="Times New Roman"/>
          <w:color w:val="000000"/>
          <w:sz w:val="24"/>
          <w:szCs w:val="24"/>
          <w:lang w:val="ru-RU"/>
        </w:rPr>
        <w:t>изопроцессам</w:t>
      </w:r>
      <w:proofErr w:type="spellEnd"/>
      <w:r w:rsidRPr="000346CA">
        <w:rPr>
          <w:rFonts w:ascii="Times New Roman" w:hAnsi="Times New Roman" w:cs="Times New Roman"/>
          <w:color w:val="000000"/>
          <w:sz w:val="24"/>
          <w:szCs w:val="24"/>
          <w:lang w:val="ru-RU"/>
        </w:rPr>
        <w:t>. Графическая интерпретация работы газа.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Второй закон термодинамики. Необратимость процессов в природе.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Тепловые машины. Принципы действия тепловых машин. Преобразования энергии в тепловых машинах. Коэффициент полезного действия тепловой машины. Цикл Карно и его коэффициент полезного действия. Экологические проблемы теплоэнергетики.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двигатель внутреннего сгорания, бытовой холодильник, кондиционер.</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Изменение внутренней энергии тела при совершении работы: вылет пробки из бутылки под действием сжатого воздуха, нагревание эфира в латунной трубке путём трения (</w:t>
      </w:r>
      <w:proofErr w:type="spellStart"/>
      <w:r w:rsidRPr="000346CA">
        <w:rPr>
          <w:rFonts w:ascii="Times New Roman" w:hAnsi="Times New Roman" w:cs="Times New Roman"/>
          <w:color w:val="000000"/>
          <w:sz w:val="24"/>
          <w:szCs w:val="24"/>
          <w:lang w:val="ru-RU"/>
        </w:rPr>
        <w:t>видеодемонстрация</w:t>
      </w:r>
      <w:proofErr w:type="spellEnd"/>
      <w:r w:rsidRPr="000346CA">
        <w:rPr>
          <w:rFonts w:ascii="Times New Roman" w:hAnsi="Times New Roman" w:cs="Times New Roman"/>
          <w:color w:val="000000"/>
          <w:sz w:val="24"/>
          <w:szCs w:val="24"/>
          <w:lang w:val="ru-RU"/>
        </w:rPr>
        <w:t xml:space="preserve">).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Изменение внутренней энергии (температуры) тела при теплопередаче.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Опыт по адиабатному расширению воздуха (опыт с воздушным огнивом).</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Модели паровой турбины, двигателя внутреннего сгорания, реактивного двигателя.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Измерение удельной теплоёмкости.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3. Агрегатные состояния вещества. Фазовые переходы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Парообразование и конденсация. Испарение и кипение. Абсолютная и относительная влажность воздуха. Насыщенный пар. Удельная теплота парообразования. Зависимость температуры кипения от давления.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Твёрдое тело. Кристаллические и аморфные тела. Анизотропия свой</w:t>
      </w:r>
      <w:proofErr w:type="gramStart"/>
      <w:r w:rsidRPr="000346CA">
        <w:rPr>
          <w:rFonts w:ascii="Times New Roman" w:hAnsi="Times New Roman" w:cs="Times New Roman"/>
          <w:color w:val="000000"/>
          <w:sz w:val="24"/>
          <w:szCs w:val="24"/>
          <w:lang w:val="ru-RU"/>
        </w:rPr>
        <w:t>ств кр</w:t>
      </w:r>
      <w:proofErr w:type="gramEnd"/>
      <w:r w:rsidRPr="000346CA">
        <w:rPr>
          <w:rFonts w:ascii="Times New Roman" w:hAnsi="Times New Roman" w:cs="Times New Roman"/>
          <w:color w:val="000000"/>
          <w:sz w:val="24"/>
          <w:szCs w:val="24"/>
          <w:lang w:val="ru-RU"/>
        </w:rPr>
        <w:t>исталлов. Жидкие кристаллы. Современные материалы. Плавление и кристаллизация. Удельная теплота плавления. Сублимация.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Уравнение теплового баланса.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Технические устройства и практическое применение: гигрометр и психрометр, калориметр, технологии получения современных материалов, в том числе </w:t>
      </w:r>
      <w:proofErr w:type="spellStart"/>
      <w:r w:rsidRPr="000346CA">
        <w:rPr>
          <w:rFonts w:ascii="Times New Roman" w:hAnsi="Times New Roman" w:cs="Times New Roman"/>
          <w:color w:val="000000"/>
          <w:sz w:val="24"/>
          <w:szCs w:val="24"/>
          <w:lang w:val="ru-RU"/>
        </w:rPr>
        <w:t>наноматериалов</w:t>
      </w:r>
      <w:proofErr w:type="spellEnd"/>
      <w:r w:rsidRPr="000346CA">
        <w:rPr>
          <w:rFonts w:ascii="Times New Roman" w:hAnsi="Times New Roman" w:cs="Times New Roman"/>
          <w:color w:val="000000"/>
          <w:sz w:val="24"/>
          <w:szCs w:val="24"/>
          <w:lang w:val="ru-RU"/>
        </w:rPr>
        <w:t xml:space="preserve">, и </w:t>
      </w:r>
      <w:proofErr w:type="spellStart"/>
      <w:r w:rsidRPr="000346CA">
        <w:rPr>
          <w:rFonts w:ascii="Times New Roman" w:hAnsi="Times New Roman" w:cs="Times New Roman"/>
          <w:color w:val="000000"/>
          <w:sz w:val="24"/>
          <w:szCs w:val="24"/>
          <w:lang w:val="ru-RU"/>
        </w:rPr>
        <w:t>нанотехнологии</w:t>
      </w:r>
      <w:proofErr w:type="spellEnd"/>
      <w:r w:rsidRPr="000346CA">
        <w:rPr>
          <w:rFonts w:ascii="Times New Roman" w:hAnsi="Times New Roman" w:cs="Times New Roman"/>
          <w:color w:val="000000"/>
          <w:sz w:val="24"/>
          <w:szCs w:val="24"/>
          <w:lang w:val="ru-RU"/>
        </w:rPr>
        <w:t>.</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Свойства насыщенных паров.</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Кипение при пониженном давлении.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Способы измерения влажности.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Наблюдение нагревания и плавления кристаллического вещества.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Демонстрация кристаллов.</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Измерение относительной влажности воздуха.</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Раздел 4. Электродинамика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1. Электростатика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 xml:space="preserve">Электризация тел. </w:t>
      </w:r>
      <w:r w:rsidRPr="0054238B">
        <w:rPr>
          <w:rFonts w:ascii="Times New Roman" w:hAnsi="Times New Roman" w:cs="Times New Roman"/>
          <w:color w:val="000000"/>
          <w:sz w:val="24"/>
          <w:szCs w:val="24"/>
          <w:lang w:val="ru-RU"/>
        </w:rPr>
        <w:t xml:space="preserve">Электрический заряд. </w:t>
      </w:r>
      <w:r w:rsidRPr="000346CA">
        <w:rPr>
          <w:rFonts w:ascii="Times New Roman" w:hAnsi="Times New Roman" w:cs="Times New Roman"/>
          <w:color w:val="000000"/>
          <w:sz w:val="24"/>
          <w:szCs w:val="24"/>
          <w:lang w:val="ru-RU"/>
        </w:rPr>
        <w:t xml:space="preserve">Два вида электрических зарядов. Проводники, диэлектрики и полупроводники. Закон сохранения электрического заряда.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Взаимодействие зарядов. Закон Кулона. Точечный электрический заряд. Электрическое поле. Напряжённость электрического поля. Принцип суперпозиции электрических полей. Линии напряжённости электрического поля.</w:t>
      </w:r>
    </w:p>
    <w:p w:rsidR="00B61D7F" w:rsidRPr="0054238B"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Работа сил электростатического поля. Потенциал. Разность потенциалов. Проводники и диэлектрики в электростатическом поле. </w:t>
      </w:r>
      <w:r w:rsidRPr="0054238B">
        <w:rPr>
          <w:rFonts w:ascii="Times New Roman" w:hAnsi="Times New Roman" w:cs="Times New Roman"/>
          <w:color w:val="000000"/>
          <w:sz w:val="24"/>
          <w:szCs w:val="24"/>
          <w:lang w:val="ru-RU"/>
        </w:rPr>
        <w:t xml:space="preserve">Диэлектрическая проницаемость.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54238B">
        <w:rPr>
          <w:rFonts w:ascii="Times New Roman" w:hAnsi="Times New Roman" w:cs="Times New Roman"/>
          <w:color w:val="000000"/>
          <w:sz w:val="24"/>
          <w:szCs w:val="24"/>
          <w:lang w:val="ru-RU"/>
        </w:rPr>
        <w:t xml:space="preserve">Электроёмкость. Конденсатор. Электроёмкость плоского конденсатора. </w:t>
      </w:r>
      <w:r w:rsidRPr="000346CA">
        <w:rPr>
          <w:rFonts w:ascii="Times New Roman" w:hAnsi="Times New Roman" w:cs="Times New Roman"/>
          <w:color w:val="000000"/>
          <w:sz w:val="24"/>
          <w:szCs w:val="24"/>
          <w:lang w:val="ru-RU"/>
        </w:rPr>
        <w:t>Энергия заряженного конденсатора.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электроскоп, электрометр, электростатическая защита, заземление электроприборов, конденсатор, копировальный аппарат, струйный принтер.</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Устройство и принцип действия электрометра.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Взаимодействие наэлектризованных тел.</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Электрическое поле заряженных тел.</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Проводники в электростатическом поле.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Электростатическая защита.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Диэлектрики в электростатическом поле.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Зависимость электроёмкости плоского конденсатора от площади пластин, расстояния между ними и диэлектрической проницаемости.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Энергия заряженного конденсатора.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Измерение электроёмкости конденсатора.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2. Постоянный электрический ток. Токи в различных средах</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Электрический ток. Условия существования электрического тока. Источники тока. Сила тока. Постоянный ток.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Напряжение. Закон Ома для участка цепи.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Электрическое сопротивление. Удельное сопротивление вещества. Последовательное, параллельное, смешанное соединение проводников.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Работа электрического тока. Закон </w:t>
      </w:r>
      <w:proofErr w:type="gramStart"/>
      <w:r w:rsidRPr="000346CA">
        <w:rPr>
          <w:rFonts w:ascii="Times New Roman" w:hAnsi="Times New Roman" w:cs="Times New Roman"/>
          <w:color w:val="000000"/>
          <w:sz w:val="24"/>
          <w:szCs w:val="24"/>
          <w:lang w:val="ru-RU"/>
        </w:rPr>
        <w:t>Джоуля–Ленца</w:t>
      </w:r>
      <w:proofErr w:type="gramEnd"/>
      <w:r w:rsidRPr="000346CA">
        <w:rPr>
          <w:rFonts w:ascii="Times New Roman" w:hAnsi="Times New Roman" w:cs="Times New Roman"/>
          <w:color w:val="000000"/>
          <w:sz w:val="24"/>
          <w:szCs w:val="24"/>
          <w:lang w:val="ru-RU"/>
        </w:rPr>
        <w:t xml:space="preserve">. Мощность электрического тока.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Электродвижущая сила и внутреннее сопротивление источника тока. Закон Ома для полной (замкнутой) электрической цепи. Короткое замыкание.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Электронная проводимость твёрдых металлов. Зависимость сопротивления металлов от температуры. Сверхпроводимость.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Электрический ток в вакууме. Свойства электронных пучков.</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Полупроводники. Собственная и примесная проводимость полупроводников. Свойства </w:t>
      </w:r>
      <w:r w:rsidRPr="000346CA">
        <w:rPr>
          <w:rFonts w:ascii="Times New Roman" w:hAnsi="Times New Roman" w:cs="Times New Roman"/>
          <w:color w:val="000000"/>
          <w:sz w:val="24"/>
          <w:szCs w:val="24"/>
        </w:rPr>
        <w:t>p</w:t>
      </w:r>
      <w:r w:rsidRPr="000346CA">
        <w:rPr>
          <w:rFonts w:ascii="Times New Roman" w:hAnsi="Times New Roman" w:cs="Times New Roman"/>
          <w:color w:val="000000"/>
          <w:sz w:val="24"/>
          <w:szCs w:val="24"/>
          <w:lang w:val="ru-RU"/>
        </w:rPr>
        <w:t>–</w:t>
      </w:r>
      <w:r w:rsidRPr="000346CA">
        <w:rPr>
          <w:rFonts w:ascii="Times New Roman" w:hAnsi="Times New Roman" w:cs="Times New Roman"/>
          <w:color w:val="000000"/>
          <w:sz w:val="24"/>
          <w:szCs w:val="24"/>
        </w:rPr>
        <w:t>n</w:t>
      </w:r>
      <w:r w:rsidRPr="000346CA">
        <w:rPr>
          <w:rFonts w:ascii="Times New Roman" w:hAnsi="Times New Roman" w:cs="Times New Roman"/>
          <w:color w:val="000000"/>
          <w:sz w:val="24"/>
          <w:szCs w:val="24"/>
          <w:lang w:val="ru-RU"/>
        </w:rPr>
        <w:t>-перехода. Полупроводниковые приборы.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Электрический ток в растворах и расплавах электролитов. Электролитическая диссоциация. Электролиз.</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Электрический ток в газах. Самостоятельный и несамостоятельный разряд. Молния. Плазма.</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Технические устройства и практическое применение: амперметр, вольтметр, реостат, источники тока, электронагревательные приборы, электроосветительные приборы, термометр сопротивления, вакуумный диод, термисторы и фоторезисторы, полупроводниковый диод, гальваника.</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lastRenderedPageBreak/>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Измерение силы тока и напряжения.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Зависимость сопротивления цилиндрических проводников от длины, площади поперечного сечения и материала.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Смешанное соединение проводников.</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Прямое измерение электродвижущей силы. Короткое замыкание гальванического элемента и оценка внутреннего сопротивления.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Зависимость сопротивления металлов от температуры.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Проводимость электролитов.</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Искровой разряд и проводимость воздуха.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Односторонняя проводимость диода.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Изучение смешанного соединения резисторов.</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Измерение электродвижущей силы источника тока и его внутреннего сопротивления.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Наблюдение электролиза.</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spellStart"/>
      <w:r w:rsidRPr="000346CA">
        <w:rPr>
          <w:rFonts w:ascii="Times New Roman" w:hAnsi="Times New Roman" w:cs="Times New Roman"/>
          <w:b/>
          <w:color w:val="000000"/>
          <w:sz w:val="24"/>
          <w:szCs w:val="24"/>
          <w:lang w:val="ru-RU"/>
        </w:rPr>
        <w:t>Межпредметные</w:t>
      </w:r>
      <w:proofErr w:type="spellEnd"/>
      <w:r w:rsidRPr="000346CA">
        <w:rPr>
          <w:rFonts w:ascii="Times New Roman" w:hAnsi="Times New Roman" w:cs="Times New Roman"/>
          <w:b/>
          <w:color w:val="000000"/>
          <w:sz w:val="24"/>
          <w:szCs w:val="24"/>
          <w:lang w:val="ru-RU"/>
        </w:rPr>
        <w:t xml:space="preserve"> связи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Изучение курса физики базового уровня в 10 классе осуществляется с учётом содержательных </w:t>
      </w:r>
      <w:proofErr w:type="spellStart"/>
      <w:r w:rsidRPr="000346CA">
        <w:rPr>
          <w:rFonts w:ascii="Times New Roman" w:hAnsi="Times New Roman" w:cs="Times New Roman"/>
          <w:color w:val="000000"/>
          <w:sz w:val="24"/>
          <w:szCs w:val="24"/>
          <w:lang w:val="ru-RU"/>
        </w:rPr>
        <w:t>межпредметных</w:t>
      </w:r>
      <w:proofErr w:type="spellEnd"/>
      <w:r w:rsidRPr="000346CA">
        <w:rPr>
          <w:rFonts w:ascii="Times New Roman" w:hAnsi="Times New Roman" w:cs="Times New Roman"/>
          <w:color w:val="000000"/>
          <w:sz w:val="24"/>
          <w:szCs w:val="24"/>
          <w:lang w:val="ru-RU"/>
        </w:rPr>
        <w:t xml:space="preserve"> связей с курсами математики, биологии, химии, географии и технологии.</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spellStart"/>
      <w:proofErr w:type="gramStart"/>
      <w:r w:rsidRPr="000346CA">
        <w:rPr>
          <w:rFonts w:ascii="Times New Roman" w:hAnsi="Times New Roman" w:cs="Times New Roman"/>
          <w:i/>
          <w:color w:val="000000"/>
          <w:sz w:val="24"/>
          <w:szCs w:val="24"/>
          <w:lang w:val="ru-RU"/>
        </w:rPr>
        <w:t>Межпредметные</w:t>
      </w:r>
      <w:proofErr w:type="spellEnd"/>
      <w:r w:rsidRPr="000346CA">
        <w:rPr>
          <w:rFonts w:ascii="Times New Roman" w:hAnsi="Times New Roman" w:cs="Times New Roman"/>
          <w:i/>
          <w:color w:val="000000"/>
          <w:sz w:val="24"/>
          <w:szCs w:val="24"/>
          <w:lang w:val="ru-RU"/>
        </w:rPr>
        <w:t xml:space="preserve"> понятия</w:t>
      </w:r>
      <w:r w:rsidRPr="000346CA">
        <w:rPr>
          <w:rFonts w:ascii="Times New Roman" w:hAnsi="Times New Roman" w:cs="Times New Roman"/>
          <w:color w:val="000000"/>
          <w:sz w:val="24"/>
          <w:szCs w:val="24"/>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i/>
          <w:color w:val="000000"/>
          <w:sz w:val="24"/>
          <w:szCs w:val="24"/>
          <w:lang w:val="ru-RU"/>
        </w:rPr>
        <w:t>Математика:</w:t>
      </w:r>
      <w:r w:rsidRPr="000346CA">
        <w:rPr>
          <w:rFonts w:ascii="Times New Roman" w:hAnsi="Times New Roman" w:cs="Times New Roman"/>
          <w:color w:val="000000"/>
          <w:sz w:val="24"/>
          <w:szCs w:val="24"/>
          <w:lang w:val="ru-RU"/>
        </w:rPr>
        <w:t xml:space="preserve"> решение системы уравнений, линейная функция, парабола, гипербола, их графики и свойства,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Биология:</w:t>
      </w:r>
      <w:r w:rsidRPr="000346CA">
        <w:rPr>
          <w:rFonts w:ascii="Times New Roman" w:hAnsi="Times New Roman" w:cs="Times New Roman"/>
          <w:color w:val="000000"/>
          <w:sz w:val="24"/>
          <w:szCs w:val="24"/>
          <w:lang w:val="ru-RU"/>
        </w:rPr>
        <w:t xml:space="preserve"> механическое движение в живой природе, диффузия, осмос, теплообмен живых организмов (виды теплопередачи, тепловое равновесие), электрические явления в живой природе.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Химия:</w:t>
      </w:r>
      <w:r w:rsidRPr="000346CA">
        <w:rPr>
          <w:rFonts w:ascii="Times New Roman" w:hAnsi="Times New Roman" w:cs="Times New Roman"/>
          <w:color w:val="000000"/>
          <w:sz w:val="24"/>
          <w:szCs w:val="24"/>
          <w:lang w:val="ru-RU"/>
        </w:rPr>
        <w:t xml:space="preserve"> дискретное строение вещества, строение атомов и молекул, моль вещества, молярная масса, тепловые свойства твёрдых тел, жидкостей и газов, электрические свойства металлов, электролитическая диссоциация, гальваника.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География:</w:t>
      </w:r>
      <w:r w:rsidRPr="000346CA">
        <w:rPr>
          <w:rFonts w:ascii="Times New Roman" w:hAnsi="Times New Roman" w:cs="Times New Roman"/>
          <w:color w:val="000000"/>
          <w:sz w:val="24"/>
          <w:szCs w:val="24"/>
          <w:lang w:val="ru-RU"/>
        </w:rPr>
        <w:t xml:space="preserve"> влажность воздуха, ветры, барометр, термометр.</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i/>
          <w:color w:val="000000"/>
          <w:sz w:val="24"/>
          <w:szCs w:val="24"/>
          <w:lang w:val="ru-RU"/>
        </w:rPr>
        <w:t>Технология:</w:t>
      </w:r>
      <w:r w:rsidRPr="000346CA">
        <w:rPr>
          <w:rFonts w:ascii="Times New Roman" w:hAnsi="Times New Roman" w:cs="Times New Roman"/>
          <w:color w:val="000000"/>
          <w:sz w:val="24"/>
          <w:szCs w:val="24"/>
          <w:lang w:val="ru-RU"/>
        </w:rPr>
        <w:t xml:space="preserve"> преобразование движений с использованием механизмов, учёт трения в технике, подшипники, использование закона сохранения импульса в технике (ракета, водомёт и другие), двигатель внутреннего сгорания, паровая турбина, бытовой холодильник, кондиционер, технологии получения современных материалов, в том числе </w:t>
      </w:r>
      <w:proofErr w:type="spellStart"/>
      <w:r w:rsidRPr="000346CA">
        <w:rPr>
          <w:rFonts w:ascii="Times New Roman" w:hAnsi="Times New Roman" w:cs="Times New Roman"/>
          <w:color w:val="000000"/>
          <w:sz w:val="24"/>
          <w:szCs w:val="24"/>
          <w:lang w:val="ru-RU"/>
        </w:rPr>
        <w:t>наноматериалов</w:t>
      </w:r>
      <w:proofErr w:type="spellEnd"/>
      <w:r w:rsidRPr="000346CA">
        <w:rPr>
          <w:rFonts w:ascii="Times New Roman" w:hAnsi="Times New Roman" w:cs="Times New Roman"/>
          <w:color w:val="000000"/>
          <w:sz w:val="24"/>
          <w:szCs w:val="24"/>
          <w:lang w:val="ru-RU"/>
        </w:rPr>
        <w:t xml:space="preserve">, и </w:t>
      </w:r>
      <w:proofErr w:type="spellStart"/>
      <w:r w:rsidRPr="000346CA">
        <w:rPr>
          <w:rFonts w:ascii="Times New Roman" w:hAnsi="Times New Roman" w:cs="Times New Roman"/>
          <w:color w:val="000000"/>
          <w:sz w:val="24"/>
          <w:szCs w:val="24"/>
          <w:lang w:val="ru-RU"/>
        </w:rPr>
        <w:t>нанотехнологии</w:t>
      </w:r>
      <w:proofErr w:type="spellEnd"/>
      <w:r w:rsidRPr="000346CA">
        <w:rPr>
          <w:rFonts w:ascii="Times New Roman" w:hAnsi="Times New Roman" w:cs="Times New Roman"/>
          <w:color w:val="000000"/>
          <w:sz w:val="24"/>
          <w:szCs w:val="24"/>
          <w:lang w:val="ru-RU"/>
        </w:rPr>
        <w:t>, электростатическая защита, заземление электроприборов, ксерокс, струйный принтер, электронагревательные приборы, электроосветительные приборы, гальваника.</w:t>
      </w:r>
      <w:proofErr w:type="gramEnd"/>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11 КЛАСС</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Раздел 4. Электродинамика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3. Магнитное поле. Электромагнитная индукция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Постоянные магниты. Взаимодействие постоянных магнитов. Магнитное поле. Вектор магнитной индукции. Принцип суперпозиции магнитных полей. Линии магнитной индукции. Картина линий магнитной индукции поля постоянных магнитов.</w:t>
      </w:r>
    </w:p>
    <w:p w:rsidR="00B61D7F" w:rsidRPr="0054238B"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Магнитное поле проводника с током. Картина линий индукции магнитного поля длинного прямого проводника и замкнутого кольцевого проводника, катушки с током. </w:t>
      </w:r>
      <w:r w:rsidRPr="0054238B">
        <w:rPr>
          <w:rFonts w:ascii="Times New Roman" w:hAnsi="Times New Roman" w:cs="Times New Roman"/>
          <w:color w:val="000000"/>
          <w:sz w:val="24"/>
          <w:szCs w:val="24"/>
          <w:lang w:val="ru-RU"/>
        </w:rPr>
        <w:t>Опыт Эрстеда. Взаимодействие проводников с током.</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Сила Ампера, её модуль и направление.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Сила Лоренца, её модуль и направление. Движение заряженной частицы в однородном магнитном поле. Работа силы Лоренца.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Явление электромагнитной индукции. Поток вектора магнитной индукции. Электродвижущая сила индукции. Закон электромагнитной индукции Фарадея.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Вихревое электрическое поле. Электродвижущая сила индукции в проводнике, движущемся поступательно в однородном магнитном поле.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Правило Ленца.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Индуктивность. Явление самоиндукции. Электродвижущая сила самоиндукции.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Энергия магнитного поля катушки с током.</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Электромагнитное поле.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постоянные магниты, электромагниты, электродвигатель, ускорители элементарных частиц, индукционная печь.</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Опыт Эрстеда.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Отклонение электронного пучка магнитным полем.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Линии индукции магнитного поля.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Взаимодействие двух проводников с током.</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Сила Ампера.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Действие силы Лоренца на ионы электролита.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Явление электромагнитной индукции.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Правило Ленца.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Зависимость электродвижущей силы индукции от скорости изменения магнитного потока.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Явление самоиндукции.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Изучение магнитного поля катушки с током.</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действия постоянного магнита на рамку с током.</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явления электромагнитной индукции.</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Раздел 5. Колебания и волны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1. Механические и электромагнитные колебания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Колебательная система. Свободные механические колебания. Гармонические колебания. Период, частота, амплитуда и фаза колебаний. Пружинный маятник. Математический маятник. Уравнение гармонических колебаний. Превращение энергии при гармонических колебаниях.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Колебательный контур. Свободные электромагнитные колебания в идеальном колебательном контуре. Аналогия между механическими и электромагнитными колебаниями. Формула Томсона. Закон сохранения энергии в идеальном колебательном контуре.</w:t>
      </w:r>
    </w:p>
    <w:p w:rsidR="00B61D7F" w:rsidRPr="0054238B"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 xml:space="preserve">Представление о затухающих колебаниях. Вынужденные механические колебания. </w:t>
      </w:r>
      <w:r w:rsidRPr="0054238B">
        <w:rPr>
          <w:rFonts w:ascii="Times New Roman" w:hAnsi="Times New Roman" w:cs="Times New Roman"/>
          <w:color w:val="000000"/>
          <w:sz w:val="24"/>
          <w:szCs w:val="24"/>
          <w:lang w:val="ru-RU"/>
        </w:rPr>
        <w:t xml:space="preserve">Резонанс. Вынужденные электромагнитные колебания.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Переменный ток. Синусоидальный переменный ток. Мощность переменного тока. Амплитудное и действующее значение силы тока и напряжения.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Трансформатор. Производство, передача и потребление электрической энергии. Экологические риски при производстве электроэнергии. Культура использования электроэнергии в повседневной жизни.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электрический звонок, генератор переменного тока, линии электропередач.</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параметров колебательной системы (пружинный или математический маятник).</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Наблюдение затухающих колебаний.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свойств вынужденных колебаний.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Наблюдение резонанса.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Свободные электромагнитные колебания.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Осциллограммы (зависимости силы тока и напряжения от времени) для электромагнитных колебаний.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Резонанс при последовательном соединении резистора, катушки индуктивности и конденсатора.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Модель линии электропередачи.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зависимости периода малых колебаний груза на нити от длины нити и массы груза.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Исследование переменного тока в цепи из последовательно </w:t>
      </w:r>
      <w:proofErr w:type="gramStart"/>
      <w:r w:rsidRPr="000346CA">
        <w:rPr>
          <w:rFonts w:ascii="Times New Roman" w:hAnsi="Times New Roman" w:cs="Times New Roman"/>
          <w:color w:val="000000"/>
          <w:sz w:val="24"/>
          <w:szCs w:val="24"/>
          <w:lang w:val="ru-RU"/>
        </w:rPr>
        <w:t>соединённых</w:t>
      </w:r>
      <w:proofErr w:type="gramEnd"/>
      <w:r w:rsidRPr="000346CA">
        <w:rPr>
          <w:rFonts w:ascii="Times New Roman" w:hAnsi="Times New Roman" w:cs="Times New Roman"/>
          <w:color w:val="000000"/>
          <w:sz w:val="24"/>
          <w:szCs w:val="24"/>
          <w:lang w:val="ru-RU"/>
        </w:rPr>
        <w:t xml:space="preserve"> конденсатора, катушки и резистора.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2. Механические и электромагнитные волны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Механические волны, условия распространения. Период. Скорость распространения и длина волны. Поперечные и продольные волны. Интерференция и дифракция механических волн.</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Звук. Скорость звука. Громкость звука. Высота тона. Тембр звука.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Электромагнитные волны. Условия излучения электромагнитных волн. Взаимная ориентация векторов </w:t>
      </w:r>
      <w:r w:rsidRPr="000346CA">
        <w:rPr>
          <w:rFonts w:ascii="Times New Roman" w:hAnsi="Times New Roman" w:cs="Times New Roman"/>
          <w:color w:val="000000"/>
          <w:sz w:val="24"/>
          <w:szCs w:val="24"/>
        </w:rPr>
        <w:t>E</w:t>
      </w:r>
      <w:r w:rsidRPr="000346CA">
        <w:rPr>
          <w:rFonts w:ascii="Times New Roman" w:hAnsi="Times New Roman" w:cs="Times New Roman"/>
          <w:color w:val="000000"/>
          <w:sz w:val="24"/>
          <w:szCs w:val="24"/>
          <w:lang w:val="ru-RU"/>
        </w:rPr>
        <w:t xml:space="preserve">, </w:t>
      </w:r>
      <w:r w:rsidRPr="000346CA">
        <w:rPr>
          <w:rFonts w:ascii="Times New Roman" w:hAnsi="Times New Roman" w:cs="Times New Roman"/>
          <w:color w:val="000000"/>
          <w:sz w:val="24"/>
          <w:szCs w:val="24"/>
        </w:rPr>
        <w:t>B</w:t>
      </w:r>
      <w:r w:rsidRPr="000346CA">
        <w:rPr>
          <w:rFonts w:ascii="Times New Roman" w:hAnsi="Times New Roman" w:cs="Times New Roman"/>
          <w:color w:val="000000"/>
          <w:sz w:val="24"/>
          <w:szCs w:val="24"/>
          <w:lang w:val="ru-RU"/>
        </w:rPr>
        <w:t xml:space="preserve">, </w:t>
      </w:r>
      <w:r w:rsidRPr="000346CA">
        <w:rPr>
          <w:rFonts w:ascii="Times New Roman" w:hAnsi="Times New Roman" w:cs="Times New Roman"/>
          <w:color w:val="000000"/>
          <w:sz w:val="24"/>
          <w:szCs w:val="24"/>
        </w:rPr>
        <w:t>V</w:t>
      </w:r>
      <w:r w:rsidRPr="000346CA">
        <w:rPr>
          <w:rFonts w:ascii="Times New Roman" w:hAnsi="Times New Roman" w:cs="Times New Roman"/>
          <w:color w:val="000000"/>
          <w:sz w:val="24"/>
          <w:szCs w:val="24"/>
          <w:lang w:val="ru-RU"/>
        </w:rPr>
        <w:t xml:space="preserve"> в электромагнитной волне. Свойства электромагнитных волн: отражение, преломление, поляризация, дифракция, интерференция. Скорость электромагнитных волн.</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Шкала электромагнитных волн. Применение электромагнитных волн в технике и быту.</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Принципы радиосвязи и телевидения. Радиолокация.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Электромагнитное загрязнение окружающей среды.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музыкальные инструменты, ультразвуковая диагностика в технике и медицине, радар, радиоприёмник, телевизор, антенна, телефон, СВЧ-печь.</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Образование и распространение поперечных и продольных волн.</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Колеблющееся тело как источник звука.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Наблюдение отражения и преломления механических волн.</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Наблюдение интерференции и дифракции механических волн.</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Звуковой резонанс.</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Наблюдение связи громкости звука и высоты тона с амплитудой и частотой колебаний.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свойств электромагнитных волн: отражение, преломление, поляризация, дифракция, интерференция.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3. Оптика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Геометрическая оптика. Прямолинейное распространение света в однородной среде. Луч света. Точечный источник света.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Отражение света. Законы отражения света. Построение изображений в плоском зеркале.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Преломление света. Законы преломления света. Абсолютный показатель преломления. Полное внутреннее отражение. Предельный угол полного внутреннего отражения.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Дисперсия света. Сложный состав белого света. Цвет.</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Собирающие и рассеивающие линзы. Тонкая линза. Фокусное расстояние и оптическая сила тонкой линзы. Построение изображений в собирающих и рассеивающих линзах. Формула тонкой линзы. Увеличение, даваемое линзой.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Пределы применимости геометрической оптики.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Волновая оптика. Интерференция света. Когерентные источники. Условия наблюдения максимумов и минимумов в интерференционной картине от двух синфазных когерентных источников.</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Дифракция света. Дифракционная решётка. Условие наблюдения главных максимумов при падении монохроматического света на дифракционную решётку.</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Поляризация света.</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Технические устройства и практическое применение: очки, лупа, фотоаппарат, проекционный аппарат, микроскоп, телескоп, волоконная оптика, дифракционная решётка, поляроид.</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Прямолинейное распространение, отражение и преломление света. Оптические приборы.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Полное внутреннее отражение. Модель </w:t>
      </w:r>
      <w:proofErr w:type="spellStart"/>
      <w:r w:rsidRPr="000346CA">
        <w:rPr>
          <w:rFonts w:ascii="Times New Roman" w:hAnsi="Times New Roman" w:cs="Times New Roman"/>
          <w:color w:val="000000"/>
          <w:sz w:val="24"/>
          <w:szCs w:val="24"/>
          <w:lang w:val="ru-RU"/>
        </w:rPr>
        <w:t>световода</w:t>
      </w:r>
      <w:proofErr w:type="spellEnd"/>
      <w:r w:rsidRPr="000346CA">
        <w:rPr>
          <w:rFonts w:ascii="Times New Roman" w:hAnsi="Times New Roman" w:cs="Times New Roman"/>
          <w:color w:val="000000"/>
          <w:sz w:val="24"/>
          <w:szCs w:val="24"/>
          <w:lang w:val="ru-RU"/>
        </w:rPr>
        <w:t>.</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свойств изображений в линзах.</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Модели микроскопа, телескопа.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Наблюдение интерференции света.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Наблюдение дифракции света.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Наблюдение дисперсии света.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Получение спектра с помощью призмы.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Получение спектра с помощью дифракционной решётки.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Наблюдение поляризации света.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Измерение показателя преломления стекла.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свойств изображений в линзах.</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Наблюдение дисперсии света.</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Раздел 6. Основы специальной теории относительности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Границы применимости классической механики. Постулаты специальной теории относительности: инвариантность модуля скорости света в вакууме, принцип относительности Эйнштейна.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Относительность одновременности. Замедление времени и сокращение длины.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Энергия и импульс релятивистской частицы.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Связь массы с энергией и импульсом релятивистской частицы. Энергия покоя.</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Раздел 7. Квантовая физика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1. Элементы квантовой оптики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Фотоны. Формула Планка связи энергии фотона с его частотой. Энергия и импульс фотона.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Открытие и исследование фотоэффекта. Опыты А. Г. Столетова. Законы фотоэффекта. Уравнение Эйнштейна для фотоэффекта. «Красная граница» фотоэффекта.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Давление света. Опыты П. Н. Лебедева.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Химическое действие света.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фотоэлемент, фотодатчик, солнечная батарея, светодиод.</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Фотоэффект на установке с цинковой пластиной.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Исследование законов внешнего фотоэффекта.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Светодиод.</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Солнечная батарея.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2. Строение атома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Модель атома Томсона. Опыты Резерфорда по рассеянию </w:t>
      </w:r>
      <w:r w:rsidRPr="000346CA">
        <w:rPr>
          <w:rFonts w:ascii="Times New Roman" w:hAnsi="Times New Roman" w:cs="Times New Roman"/>
          <w:color w:val="000000"/>
          <w:sz w:val="24"/>
          <w:szCs w:val="24"/>
        </w:rPr>
        <w:t>α</w:t>
      </w:r>
      <w:r w:rsidRPr="000346CA">
        <w:rPr>
          <w:rFonts w:ascii="Times New Roman" w:hAnsi="Times New Roman" w:cs="Times New Roman"/>
          <w:color w:val="000000"/>
          <w:sz w:val="24"/>
          <w:szCs w:val="24"/>
          <w:lang w:val="ru-RU"/>
        </w:rPr>
        <w:t xml:space="preserve"> </w:t>
      </w:r>
      <w:proofErr w:type="gramStart"/>
      <w:r w:rsidRPr="000346CA">
        <w:rPr>
          <w:rFonts w:ascii="Times New Roman" w:hAnsi="Times New Roman" w:cs="Times New Roman"/>
          <w:color w:val="000000"/>
          <w:sz w:val="24"/>
          <w:szCs w:val="24"/>
          <w:lang w:val="ru-RU"/>
        </w:rPr>
        <w:t>-ч</w:t>
      </w:r>
      <w:proofErr w:type="gramEnd"/>
      <w:r w:rsidRPr="000346CA">
        <w:rPr>
          <w:rFonts w:ascii="Times New Roman" w:hAnsi="Times New Roman" w:cs="Times New Roman"/>
          <w:color w:val="000000"/>
          <w:sz w:val="24"/>
          <w:szCs w:val="24"/>
          <w:lang w:val="ru-RU"/>
        </w:rPr>
        <w:t xml:space="preserve">астиц. Планетарная модель атома. Постулаты Бора. Излучение и поглощение фотонов при переходе атома с одного уровня энергии на другой. Виды спектров. Спектр уровней энергии атома водорода.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Волновые свойства частиц. Волны де Бройля. Корпускулярно-волновой дуализм.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Спонтанное и вынужденное излучение.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спектральный анализ (спектроскоп), лазер, квантовый компьютер.</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Модель опыта Резерфорда.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Определение длины волны лазера.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Наблюдение линейчатых спектров излучения.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Лазер.</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Наблюдение линейчатого спектра.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i/>
          <w:color w:val="000000"/>
          <w:sz w:val="24"/>
          <w:szCs w:val="24"/>
          <w:lang w:val="ru-RU"/>
        </w:rPr>
        <w:t>Тема 3. Атомное ядро</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Эксперименты, доказывающие сложность строения ядра. Открытие радиоактивности. Опыты Резерфорда по определению состава радиоактивного излучения. Свойства альф</w:t>
      </w:r>
      <w:proofErr w:type="gramStart"/>
      <w:r w:rsidRPr="000346CA">
        <w:rPr>
          <w:rFonts w:ascii="Times New Roman" w:hAnsi="Times New Roman" w:cs="Times New Roman"/>
          <w:color w:val="000000"/>
          <w:sz w:val="24"/>
          <w:szCs w:val="24"/>
          <w:lang w:val="ru-RU"/>
        </w:rPr>
        <w:t>а-</w:t>
      </w:r>
      <w:proofErr w:type="gramEnd"/>
      <w:r w:rsidRPr="000346CA">
        <w:rPr>
          <w:rFonts w:ascii="Times New Roman" w:hAnsi="Times New Roman" w:cs="Times New Roman"/>
          <w:color w:val="000000"/>
          <w:sz w:val="24"/>
          <w:szCs w:val="24"/>
          <w:lang w:val="ru-RU"/>
        </w:rPr>
        <w:t xml:space="preserve">, бета-, гамма-излучения. Влияние радиоактивности на живые организмы.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Открытие протона и нейтрона. Нуклонная модель ядра Гейзенберга–Иваненко. Заряд ядра. Массовое число ядра. Изотопы.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Альфа-распад. Электронный и позитронный бета-распад. Гамма-излучение. Закон радиоактивного распада.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Энергия связи нуклонов в ядре. Ядерные силы. Дефект массы ядра.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Ядерные реакции. Деление и синтез ядер.</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Ядерный реактор. Термоядерный синтез. Проблемы и перспективы ядерной энергетики. Экологические аспекты ядерной энергетики.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Элементарные частицы. Открытие позитрона.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Методы наблюдения и регистрации элементарных частиц.</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Фундаментальные взаимодействия. Единство физической картины мира.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Технические устройства и практическое применение: дозиметр, камера Вильсона, ядерный реактор, атомная бомба.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Демонстрации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Счётчик ионизирующих частиц.</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Ученический эксперимент, лабораторные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Исследование треков частиц (по готовым фотографиям).</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Раздел 8. Элементы астрономии и астрофизики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Этапы развития астрономии. Прикладное и мировоззренческое значение астрономии.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Вид звёздного неба. Созвездия, яркие звёзды, планеты, их видимое движение.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Солнечная система.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Солнце. Солнечная активность. Источник энергии Солнца и звёзд. Звёзды, их основные характеристики. Диаграмма «спектральный класс – светимость». Звёзды главной последовательности. Зависимость «масса – светимость» для звёзд главной последовательности. Внутреннее строение звёзд. Современные представления о происхождении и эволюции Солнца и звёзд. Этапы жизни звёзд.</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Млечный Путь – наша Галактика. Положение и движение Солнца в Галактике. Типы галактик. Радиогалактики и квазары. Чёрные дыры в ядрах галактик.</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Вселенная. Расширение Вселенной. Закон Хаббла. Разбегание галактик. Теория Большого взрыва. Реликтовое излучение.</w:t>
      </w:r>
    </w:p>
    <w:p w:rsidR="00B61D7F" w:rsidRPr="0054238B"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Масштабная структура Вселенной. </w:t>
      </w:r>
      <w:r w:rsidRPr="0054238B">
        <w:rPr>
          <w:rFonts w:ascii="Times New Roman" w:hAnsi="Times New Roman" w:cs="Times New Roman"/>
          <w:color w:val="000000"/>
          <w:sz w:val="24"/>
          <w:szCs w:val="24"/>
          <w:lang w:val="ru-RU"/>
        </w:rPr>
        <w:t xml:space="preserve">Метагалактика.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Нерешённые проблемы астрономии.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Ученические наблюдения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Наблюдения невооружённым глазом с использованием компьютерных приложений для определения положения небесных объектов на конкретную дату: основные созвездия Северного полушария и яркие звёзды.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Наблюдения в телескоп Луны, планет, Млечного Пути.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Обобщающее повторение</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Роль физики и астрономии в экономической, технологической, социальной и этической сферах деятельности человека, роль и место физики и астрономии в современной научной картине мира, роль физической теории в формировании представлений о физической картине мира, место физической картины мира в общем ряду современных естественно-научных представлений о природе.</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proofErr w:type="spellStart"/>
      <w:r w:rsidRPr="000346CA">
        <w:rPr>
          <w:rFonts w:ascii="Times New Roman" w:hAnsi="Times New Roman" w:cs="Times New Roman"/>
          <w:b/>
          <w:color w:val="000000"/>
          <w:sz w:val="24"/>
          <w:szCs w:val="24"/>
          <w:lang w:val="ru-RU"/>
        </w:rPr>
        <w:t>Межпредметные</w:t>
      </w:r>
      <w:proofErr w:type="spellEnd"/>
      <w:r w:rsidRPr="000346CA">
        <w:rPr>
          <w:rFonts w:ascii="Times New Roman" w:hAnsi="Times New Roman" w:cs="Times New Roman"/>
          <w:b/>
          <w:color w:val="000000"/>
          <w:sz w:val="24"/>
          <w:szCs w:val="24"/>
          <w:lang w:val="ru-RU"/>
        </w:rPr>
        <w:t xml:space="preserve"> связи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Изучение курса физики базового уровня в 11 классе осуществляется с учётом содержательных </w:t>
      </w:r>
      <w:proofErr w:type="spellStart"/>
      <w:r w:rsidRPr="000346CA">
        <w:rPr>
          <w:rFonts w:ascii="Times New Roman" w:hAnsi="Times New Roman" w:cs="Times New Roman"/>
          <w:color w:val="000000"/>
          <w:sz w:val="24"/>
          <w:szCs w:val="24"/>
          <w:lang w:val="ru-RU"/>
        </w:rPr>
        <w:t>межпредметных</w:t>
      </w:r>
      <w:proofErr w:type="spellEnd"/>
      <w:r w:rsidRPr="000346CA">
        <w:rPr>
          <w:rFonts w:ascii="Times New Roman" w:hAnsi="Times New Roman" w:cs="Times New Roman"/>
          <w:color w:val="000000"/>
          <w:sz w:val="24"/>
          <w:szCs w:val="24"/>
          <w:lang w:val="ru-RU"/>
        </w:rPr>
        <w:t xml:space="preserve"> связей с курсами математики, биологии, химии, географии и технологии.</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spellStart"/>
      <w:proofErr w:type="gramStart"/>
      <w:r w:rsidRPr="000346CA">
        <w:rPr>
          <w:rFonts w:ascii="Times New Roman" w:hAnsi="Times New Roman" w:cs="Times New Roman"/>
          <w:i/>
          <w:color w:val="000000"/>
          <w:sz w:val="24"/>
          <w:szCs w:val="24"/>
          <w:lang w:val="ru-RU"/>
        </w:rPr>
        <w:lastRenderedPageBreak/>
        <w:t>Межпредметные</w:t>
      </w:r>
      <w:proofErr w:type="spellEnd"/>
      <w:r w:rsidRPr="000346CA">
        <w:rPr>
          <w:rFonts w:ascii="Times New Roman" w:hAnsi="Times New Roman" w:cs="Times New Roman"/>
          <w:i/>
          <w:color w:val="000000"/>
          <w:sz w:val="24"/>
          <w:szCs w:val="24"/>
          <w:lang w:val="ru-RU"/>
        </w:rPr>
        <w:t xml:space="preserve"> понятия</w:t>
      </w:r>
      <w:r w:rsidRPr="000346CA">
        <w:rPr>
          <w:rFonts w:ascii="Times New Roman" w:hAnsi="Times New Roman" w:cs="Times New Roman"/>
          <w:color w:val="000000"/>
          <w:sz w:val="24"/>
          <w:szCs w:val="24"/>
          <w:lang w:val="ru-RU"/>
        </w:rPr>
        <w:t>, связанные с изучением методов научного познания: явление, научный факт, гипотеза, физическая величина, закон, теория, наблюдение, эксперимент, моделирование, модель, измерение.</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i/>
          <w:color w:val="000000"/>
          <w:sz w:val="24"/>
          <w:szCs w:val="24"/>
          <w:lang w:val="ru-RU"/>
        </w:rPr>
        <w:t>Математика:</w:t>
      </w:r>
      <w:r w:rsidRPr="000346CA">
        <w:rPr>
          <w:rFonts w:ascii="Times New Roman" w:hAnsi="Times New Roman" w:cs="Times New Roman"/>
          <w:color w:val="000000"/>
          <w:sz w:val="24"/>
          <w:szCs w:val="24"/>
          <w:lang w:val="ru-RU"/>
        </w:rPr>
        <w:t xml:space="preserve"> решение системы уравнений, тригонометрические функции: синус, косинус, тангенс, котангенс, основное тригонометрическое тождество, векторы и их проекции на оси координат, сложение векторов, производные элементарных функций, признаки подобия треугольников, определение площади плоских фигур и объёма тел.</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Биология:</w:t>
      </w:r>
      <w:r w:rsidRPr="000346CA">
        <w:rPr>
          <w:rFonts w:ascii="Times New Roman" w:hAnsi="Times New Roman" w:cs="Times New Roman"/>
          <w:color w:val="000000"/>
          <w:sz w:val="24"/>
          <w:szCs w:val="24"/>
          <w:lang w:val="ru-RU"/>
        </w:rPr>
        <w:t xml:space="preserve"> электрические явления в живой природе, колебательные движения в живой природе, оптические явления в живой природе, действие радиации на живые организмы.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Химия:</w:t>
      </w:r>
      <w:r w:rsidRPr="000346CA">
        <w:rPr>
          <w:rFonts w:ascii="Times New Roman" w:hAnsi="Times New Roman" w:cs="Times New Roman"/>
          <w:color w:val="000000"/>
          <w:sz w:val="24"/>
          <w:szCs w:val="24"/>
          <w:lang w:val="ru-RU"/>
        </w:rPr>
        <w:t xml:space="preserve"> строение атомов и молекул, кристаллическая структура твёрдых тел, механизмы образования кристаллической решётки, спектральный анализ.</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i/>
          <w:color w:val="000000"/>
          <w:sz w:val="24"/>
          <w:szCs w:val="24"/>
          <w:lang w:val="ru-RU"/>
        </w:rPr>
        <w:t>География:</w:t>
      </w:r>
      <w:r w:rsidRPr="000346CA">
        <w:rPr>
          <w:rFonts w:ascii="Times New Roman" w:hAnsi="Times New Roman" w:cs="Times New Roman"/>
          <w:color w:val="000000"/>
          <w:sz w:val="24"/>
          <w:szCs w:val="24"/>
          <w:lang w:val="ru-RU"/>
        </w:rPr>
        <w:t xml:space="preserve"> магнитные полюса Земли, залежи магнитных руд, фотосъёмка земной поверхности, предсказание землетрясений.</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i/>
          <w:color w:val="000000"/>
          <w:sz w:val="24"/>
          <w:szCs w:val="24"/>
          <w:lang w:val="ru-RU"/>
        </w:rPr>
        <w:t>Технология:</w:t>
      </w:r>
      <w:r w:rsidRPr="000346CA">
        <w:rPr>
          <w:rFonts w:ascii="Times New Roman" w:hAnsi="Times New Roman" w:cs="Times New Roman"/>
          <w:color w:val="000000"/>
          <w:sz w:val="24"/>
          <w:szCs w:val="24"/>
          <w:lang w:val="ru-RU"/>
        </w:rPr>
        <w:t xml:space="preserve"> линии электропередач, генератор переменного тока, электродвигатель, индукционная печь, радар, радиоприёмник, телевизор, антенна, телефон, СВЧ-печь, проекционный аппарат, волоконная оптика, солнечная батарея.</w:t>
      </w:r>
      <w:proofErr w:type="gramEnd"/>
    </w:p>
    <w:p w:rsidR="00B61D7F" w:rsidRPr="000346CA" w:rsidRDefault="00B61D7F">
      <w:pPr>
        <w:rPr>
          <w:rFonts w:ascii="Times New Roman" w:hAnsi="Times New Roman" w:cs="Times New Roman"/>
          <w:sz w:val="24"/>
          <w:szCs w:val="24"/>
          <w:lang w:val="ru-RU"/>
        </w:rPr>
        <w:sectPr w:rsidR="00B61D7F" w:rsidRPr="000346CA">
          <w:pgSz w:w="11906" w:h="16383"/>
          <w:pgMar w:top="1134" w:right="850" w:bottom="1134" w:left="1701" w:header="720" w:footer="720" w:gutter="0"/>
          <w:cols w:space="720"/>
        </w:sectPr>
      </w:pPr>
    </w:p>
    <w:p w:rsidR="00B61D7F" w:rsidRPr="000346CA" w:rsidRDefault="00B61D7F">
      <w:pPr>
        <w:spacing w:after="0" w:line="264" w:lineRule="auto"/>
        <w:ind w:left="120"/>
        <w:jc w:val="both"/>
        <w:rPr>
          <w:rFonts w:ascii="Times New Roman" w:hAnsi="Times New Roman" w:cs="Times New Roman"/>
          <w:sz w:val="24"/>
          <w:szCs w:val="24"/>
          <w:lang w:val="ru-RU"/>
        </w:rPr>
      </w:pPr>
      <w:bookmarkStart w:id="2" w:name="block-22588086"/>
      <w:bookmarkEnd w:id="0"/>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ПЛАНИРУЕМЫЕ РЕЗУЛЬТАТЫ ОСВОЕНИЯ ПРОГРАММЫ ПО ФИЗИКЕ НА УРОВНЕ СРЕДНЕГО ОБЩЕГО ОБРАЗОВАНИЯ</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Освоение учебного предмета «Физика» на уровне среднего общего образования (базовый уровень) должно обеспечить достижение следующих личностных, </w:t>
      </w:r>
      <w:proofErr w:type="spellStart"/>
      <w:r w:rsidRPr="000346CA">
        <w:rPr>
          <w:rFonts w:ascii="Times New Roman" w:hAnsi="Times New Roman" w:cs="Times New Roman"/>
          <w:color w:val="000000"/>
          <w:sz w:val="24"/>
          <w:szCs w:val="24"/>
          <w:lang w:val="ru-RU"/>
        </w:rPr>
        <w:t>метапредметных</w:t>
      </w:r>
      <w:proofErr w:type="spellEnd"/>
      <w:r w:rsidRPr="000346CA">
        <w:rPr>
          <w:rFonts w:ascii="Times New Roman" w:hAnsi="Times New Roman" w:cs="Times New Roman"/>
          <w:color w:val="000000"/>
          <w:sz w:val="24"/>
          <w:szCs w:val="24"/>
          <w:lang w:val="ru-RU"/>
        </w:rPr>
        <w:t xml:space="preserve"> и предметных образовательных результатов.</w:t>
      </w:r>
    </w:p>
    <w:p w:rsidR="00B61D7F" w:rsidRPr="000346CA" w:rsidRDefault="00B61D7F">
      <w:pPr>
        <w:spacing w:after="0"/>
        <w:ind w:left="120"/>
        <w:rPr>
          <w:rFonts w:ascii="Times New Roman" w:hAnsi="Times New Roman" w:cs="Times New Roman"/>
          <w:sz w:val="24"/>
          <w:szCs w:val="24"/>
          <w:lang w:val="ru-RU"/>
        </w:rPr>
      </w:pPr>
      <w:bookmarkStart w:id="3" w:name="_Toc138345808"/>
      <w:bookmarkEnd w:id="3"/>
    </w:p>
    <w:p w:rsidR="00B61D7F" w:rsidRPr="000346CA" w:rsidRDefault="000346CA">
      <w:pPr>
        <w:spacing w:after="0"/>
        <w:ind w:left="120"/>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ЛИЧНОСТНЫЕ РЕЗУЛЬТАТЫ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Личностные результаты освоения учебного предмета «Физика»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1) гражданского воспитания:</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spellStart"/>
      <w:r w:rsidRPr="000346CA">
        <w:rPr>
          <w:rFonts w:ascii="Times New Roman" w:hAnsi="Times New Roman" w:cs="Times New Roman"/>
          <w:color w:val="000000"/>
          <w:sz w:val="24"/>
          <w:szCs w:val="24"/>
          <w:lang w:val="ru-RU"/>
        </w:rPr>
        <w:t>сформированность</w:t>
      </w:r>
      <w:proofErr w:type="spellEnd"/>
      <w:r w:rsidRPr="000346CA">
        <w:rPr>
          <w:rFonts w:ascii="Times New Roman" w:hAnsi="Times New Roman" w:cs="Times New Roman"/>
          <w:color w:val="000000"/>
          <w:sz w:val="24"/>
          <w:szCs w:val="24"/>
          <w:lang w:val="ru-RU"/>
        </w:rPr>
        <w:t xml:space="preserve"> гражданской позиции обучающегося как активного и ответственного члена российского общества;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принятие традиционных общечеловеческих гуманистических и демократических ценностей;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готовность вести совместную деятельность в интересах гражданского общества, участвовать в самоуправлении в образовательной организации;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умение взаимодействовать с социальными институтами в соответствии с их функциями и назначением;</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готовность к гуманитарной и волонтёрской деятельности;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2)</w:t>
      </w:r>
      <w:r w:rsidRPr="000346CA">
        <w:rPr>
          <w:rFonts w:ascii="Times New Roman" w:hAnsi="Times New Roman" w:cs="Times New Roman"/>
          <w:color w:val="000000"/>
          <w:sz w:val="24"/>
          <w:szCs w:val="24"/>
          <w:lang w:val="ru-RU"/>
        </w:rPr>
        <w:t xml:space="preserve"> </w:t>
      </w:r>
      <w:r w:rsidRPr="000346CA">
        <w:rPr>
          <w:rFonts w:ascii="Times New Roman" w:hAnsi="Times New Roman" w:cs="Times New Roman"/>
          <w:b/>
          <w:color w:val="000000"/>
          <w:sz w:val="24"/>
          <w:szCs w:val="24"/>
          <w:lang w:val="ru-RU"/>
        </w:rPr>
        <w:t>патриотического воспитания:</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spellStart"/>
      <w:r w:rsidRPr="000346CA">
        <w:rPr>
          <w:rFonts w:ascii="Times New Roman" w:hAnsi="Times New Roman" w:cs="Times New Roman"/>
          <w:color w:val="000000"/>
          <w:sz w:val="24"/>
          <w:szCs w:val="24"/>
          <w:lang w:val="ru-RU"/>
        </w:rPr>
        <w:t>сформированность</w:t>
      </w:r>
      <w:proofErr w:type="spellEnd"/>
      <w:r w:rsidRPr="000346CA">
        <w:rPr>
          <w:rFonts w:ascii="Times New Roman" w:hAnsi="Times New Roman" w:cs="Times New Roman"/>
          <w:color w:val="000000"/>
          <w:sz w:val="24"/>
          <w:szCs w:val="24"/>
          <w:lang w:val="ru-RU"/>
        </w:rPr>
        <w:t xml:space="preserve"> российской гражданской идентичности, патриотизма;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ценностное отношение к государственным символам, достижениям российских учёных в области физики и техники;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3)</w:t>
      </w:r>
      <w:r w:rsidRPr="000346CA">
        <w:rPr>
          <w:rFonts w:ascii="Times New Roman" w:hAnsi="Times New Roman" w:cs="Times New Roman"/>
          <w:color w:val="000000"/>
          <w:sz w:val="24"/>
          <w:szCs w:val="24"/>
          <w:lang w:val="ru-RU"/>
        </w:rPr>
        <w:t xml:space="preserve"> </w:t>
      </w:r>
      <w:r w:rsidRPr="000346CA">
        <w:rPr>
          <w:rFonts w:ascii="Times New Roman" w:hAnsi="Times New Roman" w:cs="Times New Roman"/>
          <w:b/>
          <w:color w:val="000000"/>
          <w:sz w:val="24"/>
          <w:szCs w:val="24"/>
          <w:lang w:val="ru-RU"/>
        </w:rPr>
        <w:t>духовно-нравственного воспитания:</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spellStart"/>
      <w:r w:rsidRPr="000346CA">
        <w:rPr>
          <w:rFonts w:ascii="Times New Roman" w:hAnsi="Times New Roman" w:cs="Times New Roman"/>
          <w:color w:val="000000"/>
          <w:sz w:val="24"/>
          <w:szCs w:val="24"/>
          <w:lang w:val="ru-RU"/>
        </w:rPr>
        <w:t>сформированность</w:t>
      </w:r>
      <w:proofErr w:type="spellEnd"/>
      <w:r w:rsidRPr="000346CA">
        <w:rPr>
          <w:rFonts w:ascii="Times New Roman" w:hAnsi="Times New Roman" w:cs="Times New Roman"/>
          <w:color w:val="000000"/>
          <w:sz w:val="24"/>
          <w:szCs w:val="24"/>
          <w:lang w:val="ru-RU"/>
        </w:rPr>
        <w:t xml:space="preserve"> нравственного сознания, этического поведения;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способность оценивать ситуацию и принимать осознанные решения, ориентируясь на морально-нравственные нормы и ценности, в том числе в деятельности учёного;</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осознание личного вклада в построение устойчивого будущего;</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4)</w:t>
      </w:r>
      <w:r w:rsidRPr="000346CA">
        <w:rPr>
          <w:rFonts w:ascii="Times New Roman" w:hAnsi="Times New Roman" w:cs="Times New Roman"/>
          <w:color w:val="000000"/>
          <w:sz w:val="24"/>
          <w:szCs w:val="24"/>
          <w:lang w:val="ru-RU"/>
        </w:rPr>
        <w:t xml:space="preserve"> </w:t>
      </w:r>
      <w:r w:rsidRPr="000346CA">
        <w:rPr>
          <w:rFonts w:ascii="Times New Roman" w:hAnsi="Times New Roman" w:cs="Times New Roman"/>
          <w:b/>
          <w:color w:val="000000"/>
          <w:sz w:val="24"/>
          <w:szCs w:val="24"/>
          <w:lang w:val="ru-RU"/>
        </w:rPr>
        <w:t>эстетического воспитания: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эстетическое отношение к миру, включая эстетику научного творчества, присущего физической науке;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5)</w:t>
      </w:r>
      <w:r w:rsidRPr="000346CA">
        <w:rPr>
          <w:rFonts w:ascii="Times New Roman" w:hAnsi="Times New Roman" w:cs="Times New Roman"/>
          <w:color w:val="000000"/>
          <w:sz w:val="24"/>
          <w:szCs w:val="24"/>
          <w:lang w:val="ru-RU"/>
        </w:rPr>
        <w:t xml:space="preserve"> </w:t>
      </w:r>
      <w:r w:rsidRPr="000346CA">
        <w:rPr>
          <w:rFonts w:ascii="Times New Roman" w:hAnsi="Times New Roman" w:cs="Times New Roman"/>
          <w:b/>
          <w:color w:val="000000"/>
          <w:sz w:val="24"/>
          <w:szCs w:val="24"/>
          <w:lang w:val="ru-RU"/>
        </w:rPr>
        <w:t>трудового воспитания: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интерес к различным сферам профессиональной деятельности, в том числе связанным с физикой и техникой, умение совершать осознанный выбор будущей профессии и реализовывать собственные жизненные планы;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готовность и способность к образованию и самообразованию в области физики на протяжении всей жизни;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6)</w:t>
      </w:r>
      <w:r w:rsidRPr="000346CA">
        <w:rPr>
          <w:rFonts w:ascii="Times New Roman" w:hAnsi="Times New Roman" w:cs="Times New Roman"/>
          <w:color w:val="000000"/>
          <w:sz w:val="24"/>
          <w:szCs w:val="24"/>
          <w:lang w:val="ru-RU"/>
        </w:rPr>
        <w:t xml:space="preserve"> </w:t>
      </w:r>
      <w:r w:rsidRPr="000346CA">
        <w:rPr>
          <w:rFonts w:ascii="Times New Roman" w:hAnsi="Times New Roman" w:cs="Times New Roman"/>
          <w:b/>
          <w:color w:val="000000"/>
          <w:sz w:val="24"/>
          <w:szCs w:val="24"/>
          <w:lang w:val="ru-RU"/>
        </w:rPr>
        <w:t>экологического воспитания:</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spellStart"/>
      <w:r w:rsidRPr="000346CA">
        <w:rPr>
          <w:rFonts w:ascii="Times New Roman" w:hAnsi="Times New Roman" w:cs="Times New Roman"/>
          <w:color w:val="000000"/>
          <w:sz w:val="24"/>
          <w:szCs w:val="24"/>
          <w:lang w:val="ru-RU"/>
        </w:rPr>
        <w:t>сформированность</w:t>
      </w:r>
      <w:proofErr w:type="spellEnd"/>
      <w:r w:rsidRPr="000346CA">
        <w:rPr>
          <w:rFonts w:ascii="Times New Roman" w:hAnsi="Times New Roman" w:cs="Times New Roman"/>
          <w:color w:val="000000"/>
          <w:sz w:val="24"/>
          <w:szCs w:val="24"/>
          <w:lang w:val="ru-RU"/>
        </w:rPr>
        <w:t xml:space="preserve"> экологической культуры, осознание глобального характера экологических проблем;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 xml:space="preserve">планирование и осуществление действий в окружающей среде на основе знания целей устойчивого развития человечества;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расширение опыта деятельности экологической направленности на основе имеющихся знаний по физике;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7)</w:t>
      </w:r>
      <w:r w:rsidRPr="000346CA">
        <w:rPr>
          <w:rFonts w:ascii="Times New Roman" w:hAnsi="Times New Roman" w:cs="Times New Roman"/>
          <w:color w:val="000000"/>
          <w:sz w:val="24"/>
          <w:szCs w:val="24"/>
          <w:lang w:val="ru-RU"/>
        </w:rPr>
        <w:t xml:space="preserve"> </w:t>
      </w:r>
      <w:r w:rsidRPr="000346CA">
        <w:rPr>
          <w:rFonts w:ascii="Times New Roman" w:hAnsi="Times New Roman" w:cs="Times New Roman"/>
          <w:b/>
          <w:color w:val="000000"/>
          <w:sz w:val="24"/>
          <w:szCs w:val="24"/>
          <w:lang w:val="ru-RU"/>
        </w:rPr>
        <w:t>ценности научного познания:</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spellStart"/>
      <w:r w:rsidRPr="000346CA">
        <w:rPr>
          <w:rFonts w:ascii="Times New Roman" w:hAnsi="Times New Roman" w:cs="Times New Roman"/>
          <w:color w:val="000000"/>
          <w:sz w:val="24"/>
          <w:szCs w:val="24"/>
          <w:lang w:val="ru-RU"/>
        </w:rPr>
        <w:t>сформированность</w:t>
      </w:r>
      <w:proofErr w:type="spellEnd"/>
      <w:r w:rsidRPr="000346CA">
        <w:rPr>
          <w:rFonts w:ascii="Times New Roman" w:hAnsi="Times New Roman" w:cs="Times New Roman"/>
          <w:color w:val="000000"/>
          <w:sz w:val="24"/>
          <w:szCs w:val="24"/>
          <w:lang w:val="ru-RU"/>
        </w:rPr>
        <w:t xml:space="preserve"> мировоззрения, соответствующего современному уровню развития физической науки;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осознание ценности научной деятельности, готовность в процессе изучения физики осуществлять проектную и исследовательскую деятельность индивидуально и в группе.</w:t>
      </w:r>
    </w:p>
    <w:p w:rsidR="00B61D7F" w:rsidRPr="000346CA" w:rsidRDefault="00B61D7F">
      <w:pPr>
        <w:spacing w:after="0"/>
        <w:ind w:left="120"/>
        <w:rPr>
          <w:rFonts w:ascii="Times New Roman" w:hAnsi="Times New Roman" w:cs="Times New Roman"/>
          <w:sz w:val="24"/>
          <w:szCs w:val="24"/>
          <w:lang w:val="ru-RU"/>
        </w:rPr>
      </w:pPr>
      <w:bookmarkStart w:id="4" w:name="_Toc138345809"/>
      <w:bookmarkEnd w:id="4"/>
    </w:p>
    <w:p w:rsidR="00B61D7F" w:rsidRPr="000346CA" w:rsidRDefault="000346CA">
      <w:pPr>
        <w:spacing w:after="0"/>
        <w:ind w:left="120"/>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МЕТАПРЕДМЕТНЫЕ РЕЗУЛЬТАТЫ</w:t>
      </w:r>
    </w:p>
    <w:p w:rsidR="00B61D7F" w:rsidRPr="000346CA" w:rsidRDefault="00B61D7F">
      <w:pPr>
        <w:spacing w:after="0"/>
        <w:ind w:left="120"/>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Познавательные универсальные учебные действия</w:t>
      </w: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Базовые логические действия: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самостоятельно формулировать и актуализировать проблему, рассматривать её всесторонне;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определять цели деятельности, задавать параметры и критерии их достижения;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выявлять закономерности и противоречия в рассматриваемых физических явлениях;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разрабатывать план решения проблемы с учётом анализа имеющихся материальных и нематериальных ресурсов;</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вносить коррективы в деятельность, оценивать соответствие результатов целям, оценивать риски последствий деятельности;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координировать и выполнять работу в условиях реального, виртуального и комбинированного взаимодействия;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развивать креативное мышление при решении жизненных проблем.</w:t>
      </w: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Базовые исследовательские действия</w:t>
      </w:r>
      <w:r w:rsidRPr="000346CA">
        <w:rPr>
          <w:rFonts w:ascii="Times New Roman" w:hAnsi="Times New Roman" w:cs="Times New Roman"/>
          <w:color w:val="000000"/>
          <w:sz w:val="24"/>
          <w:szCs w:val="24"/>
          <w:lang w:val="ru-RU"/>
        </w:rPr>
        <w:t>:</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владеть научной терминологией, ключевыми понятиями и методами физической науки;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владеть навыками учебно-исследовательской и проектной деятельности в области физики, способностью и готовностью к самостоятельному поиску методов решения задач физического содержания, применению различных методов познания;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владеть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проектов в области физики;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выявлять причинно-следственные связи и актуализировать задачу, выдвигать гипотезу её решения, находить аргументы для доказательства своих утверждений, задавать параметры и критерии решения;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ставить и формулировать собственные задачи в образовательной деятельности, в том числе при изучении физики;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давать оценку новым ситуациям, оценивать приобретённый опыт;</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уметь переносить знания по физике в практическую область жизнедеятельности;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уметь интегрировать знания из разных предметных областей;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выдвигать новые идеи, предлагать оригинальные подходы и решения;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ставить проблемы и задачи, допускающие альтернативные решения.</w:t>
      </w: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lastRenderedPageBreak/>
        <w:t>Работа с информацией: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владеть навыками получения информации физического содержания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оценивать достоверность информации;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создавать тексты физического содержания в различных форматах с учётом назначения информации и целевой аудитории, выбирая оптимальную форму представления и визуализации.</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Коммуникативные универсальные учебные действия: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осуществлять общение на уроках физики и </w:t>
      </w:r>
      <w:proofErr w:type="gramStart"/>
      <w:r w:rsidRPr="000346CA">
        <w:rPr>
          <w:rFonts w:ascii="Times New Roman" w:hAnsi="Times New Roman" w:cs="Times New Roman"/>
          <w:color w:val="000000"/>
          <w:sz w:val="24"/>
          <w:szCs w:val="24"/>
          <w:lang w:val="ru-RU"/>
        </w:rPr>
        <w:t>во</w:t>
      </w:r>
      <w:proofErr w:type="gramEnd"/>
      <w:r w:rsidRPr="000346CA">
        <w:rPr>
          <w:rFonts w:ascii="Times New Roman" w:hAnsi="Times New Roman" w:cs="Times New Roman"/>
          <w:color w:val="000000"/>
          <w:sz w:val="24"/>
          <w:szCs w:val="24"/>
          <w:lang w:val="ru-RU"/>
        </w:rPr>
        <w:t xml:space="preserve"> вне­урочной деятельности;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распознавать предпосылки конфликтных ситуаций и смягчать конфликты;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развёрнуто и логично излагать свою точку зрения с использованием языковых средств;</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понимать и использовать преимущества командной и индивидуальной работы;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выбирать тематику и методы совместных действий с учётом общих интересов и возможностей каждого члена коллектива;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оценивать качество своего вклада и каждого участника команды в общий результат по разработанным критериям;</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предлагать новые проекты, оценивать идеи с позиции новизны, оригинальности, практической значимости;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осуществлять позитивное стратегическое поведение в различных ситуациях, проявлять творчество и воображение, быть инициативным.</w:t>
      </w:r>
    </w:p>
    <w:p w:rsidR="00B61D7F" w:rsidRPr="000346CA" w:rsidRDefault="00B61D7F">
      <w:pPr>
        <w:spacing w:after="0" w:line="264" w:lineRule="auto"/>
        <w:ind w:left="120"/>
        <w:jc w:val="both"/>
        <w:rPr>
          <w:rFonts w:ascii="Times New Roman" w:hAnsi="Times New Roman" w:cs="Times New Roman"/>
          <w:sz w:val="24"/>
          <w:szCs w:val="24"/>
          <w:lang w:val="ru-RU"/>
        </w:rPr>
      </w:pP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Регулятивные универсальные учебные действия</w:t>
      </w: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Самоорганизация: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самостоятельно осуществлять познавательную деятельность в области физики и астрономии, выявлять проблемы, ставить и формулировать собственные задачи;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самостоятельно составлять план решения расчётных и качественных задач, план выполнения практической работы с учётом имеющихся ресурсов, собственных возможностей и предпочтений;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давать оценку новым ситуациям;</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расширять рамки учебного предмета на основе личных предпочтений;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делать осознанный выбор, аргументировать его, брать на себя ответственность за решение;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оценивать приобретённый опыт;</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способствовать формированию и проявлению эрудиции в области физики, постоянно повышать свой образовательный и культурный уровень.</w:t>
      </w:r>
    </w:p>
    <w:p w:rsidR="00B61D7F" w:rsidRPr="000346CA" w:rsidRDefault="000346CA">
      <w:pPr>
        <w:spacing w:after="0" w:line="264" w:lineRule="auto"/>
        <w:ind w:left="120"/>
        <w:jc w:val="both"/>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Самоконтроль, эмоциональный интеллект:</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 xml:space="preserve">давать оценку новым ситуациям, вносить коррективы в деятельность, оценивать соответствие результатов целям;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владеть навыками познавательной рефлексии как осознания совершаемых действий и мыслительных процессов, их результатов и оснований;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использовать приёмы рефлексии для оценки ситуации, выбора верного решения;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уметь оценивать риски и своевременно принимать решения по их снижению;</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принимать мотивы и аргументы других при анализе результатов деятельности;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принимать себя, понимая свои недостатки и достоинства;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принимать мотивы и аргументы других при анализе результатов деятельности;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признавать своё право и право других на ошибки.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В процессе достижения личностных результатов освоения программы по физике для уровня среднего общего образования </w:t>
      </w:r>
      <w:proofErr w:type="gramStart"/>
      <w:r w:rsidRPr="000346CA">
        <w:rPr>
          <w:rFonts w:ascii="Times New Roman" w:hAnsi="Times New Roman" w:cs="Times New Roman"/>
          <w:color w:val="000000"/>
          <w:sz w:val="24"/>
          <w:szCs w:val="24"/>
          <w:lang w:val="ru-RU"/>
        </w:rPr>
        <w:t>у</w:t>
      </w:r>
      <w:proofErr w:type="gramEnd"/>
      <w:r w:rsidRPr="000346CA">
        <w:rPr>
          <w:rFonts w:ascii="Times New Roman" w:hAnsi="Times New Roman" w:cs="Times New Roman"/>
          <w:color w:val="000000"/>
          <w:sz w:val="24"/>
          <w:szCs w:val="24"/>
          <w:lang w:val="ru-RU"/>
        </w:rPr>
        <w:t xml:space="preserve"> обучающихся совершенствуется эмоциональный интеллект, предполагающий </w:t>
      </w:r>
      <w:proofErr w:type="spellStart"/>
      <w:r w:rsidRPr="000346CA">
        <w:rPr>
          <w:rFonts w:ascii="Times New Roman" w:hAnsi="Times New Roman" w:cs="Times New Roman"/>
          <w:color w:val="000000"/>
          <w:sz w:val="24"/>
          <w:szCs w:val="24"/>
          <w:lang w:val="ru-RU"/>
        </w:rPr>
        <w:t>сформированность</w:t>
      </w:r>
      <w:proofErr w:type="spellEnd"/>
      <w:r w:rsidRPr="000346CA">
        <w:rPr>
          <w:rFonts w:ascii="Times New Roman" w:hAnsi="Times New Roman" w:cs="Times New Roman"/>
          <w:color w:val="000000"/>
          <w:sz w:val="24"/>
          <w:szCs w:val="24"/>
          <w:lang w:val="ru-RU"/>
        </w:rPr>
        <w:t>:</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spellStart"/>
      <w:r w:rsidRPr="000346CA">
        <w:rPr>
          <w:rFonts w:ascii="Times New Roman" w:hAnsi="Times New Roman" w:cs="Times New Roman"/>
          <w:color w:val="000000"/>
          <w:sz w:val="24"/>
          <w:szCs w:val="24"/>
          <w:lang w:val="ru-RU"/>
        </w:rPr>
        <w:t>эмпатии</w:t>
      </w:r>
      <w:proofErr w:type="spellEnd"/>
      <w:r w:rsidRPr="000346CA">
        <w:rPr>
          <w:rFonts w:ascii="Times New Roman" w:hAnsi="Times New Roman" w:cs="Times New Roman"/>
          <w:color w:val="000000"/>
          <w:sz w:val="24"/>
          <w:szCs w:val="24"/>
          <w:lang w:val="ru-RU"/>
        </w:rPr>
        <w:t xml:space="preserve">, </w:t>
      </w:r>
      <w:proofErr w:type="gramStart"/>
      <w:r w:rsidRPr="000346CA">
        <w:rPr>
          <w:rFonts w:ascii="Times New Roman" w:hAnsi="Times New Roman" w:cs="Times New Roman"/>
          <w:color w:val="000000"/>
          <w:sz w:val="24"/>
          <w:szCs w:val="24"/>
          <w:lang w:val="ru-RU"/>
        </w:rPr>
        <w:t>включающей</w:t>
      </w:r>
      <w:proofErr w:type="gramEnd"/>
      <w:r w:rsidRPr="000346CA">
        <w:rPr>
          <w:rFonts w:ascii="Times New Roman" w:hAnsi="Times New Roman" w:cs="Times New Roman"/>
          <w:color w:val="000000"/>
          <w:sz w:val="24"/>
          <w:szCs w:val="24"/>
          <w:lang w:val="ru-RU"/>
        </w:rPr>
        <w:t xml:space="preserve"> способность понимать эмоциональное состояние других, учитывать его при осуществлении общения, способность к сочувствию и сопереживанию;</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социальных навыков, включающих способность выстраивать отношения с другими людьми, заботиться, проявлять интерес и разрешать конфликты.</w:t>
      </w:r>
    </w:p>
    <w:p w:rsidR="00B61D7F" w:rsidRPr="000346CA" w:rsidRDefault="00B61D7F">
      <w:pPr>
        <w:spacing w:after="0"/>
        <w:ind w:left="120"/>
        <w:rPr>
          <w:rFonts w:ascii="Times New Roman" w:hAnsi="Times New Roman" w:cs="Times New Roman"/>
          <w:sz w:val="24"/>
          <w:szCs w:val="24"/>
          <w:lang w:val="ru-RU"/>
        </w:rPr>
      </w:pPr>
      <w:bookmarkStart w:id="5" w:name="_Toc138345810"/>
      <w:bookmarkStart w:id="6" w:name="_Toc134720971"/>
      <w:bookmarkEnd w:id="5"/>
      <w:bookmarkEnd w:id="6"/>
    </w:p>
    <w:p w:rsidR="00B61D7F" w:rsidRPr="000346CA" w:rsidRDefault="00B61D7F">
      <w:pPr>
        <w:spacing w:after="0"/>
        <w:ind w:left="120"/>
        <w:rPr>
          <w:rFonts w:ascii="Times New Roman" w:hAnsi="Times New Roman" w:cs="Times New Roman"/>
          <w:sz w:val="24"/>
          <w:szCs w:val="24"/>
          <w:lang w:val="ru-RU"/>
        </w:rPr>
      </w:pPr>
    </w:p>
    <w:p w:rsidR="00B61D7F" w:rsidRPr="000346CA" w:rsidRDefault="000346CA">
      <w:pPr>
        <w:spacing w:after="0"/>
        <w:ind w:left="120"/>
        <w:rPr>
          <w:rFonts w:ascii="Times New Roman" w:hAnsi="Times New Roman" w:cs="Times New Roman"/>
          <w:sz w:val="24"/>
          <w:szCs w:val="24"/>
          <w:lang w:val="ru-RU"/>
        </w:rPr>
      </w:pPr>
      <w:r w:rsidRPr="000346CA">
        <w:rPr>
          <w:rFonts w:ascii="Times New Roman" w:hAnsi="Times New Roman" w:cs="Times New Roman"/>
          <w:b/>
          <w:color w:val="000000"/>
          <w:sz w:val="24"/>
          <w:szCs w:val="24"/>
          <w:lang w:val="ru-RU"/>
        </w:rPr>
        <w:t>ПРЕДМЕТНЫЕ РЕЗУЛЬТАТЫ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К концу обучения </w:t>
      </w:r>
      <w:r w:rsidRPr="000346CA">
        <w:rPr>
          <w:rFonts w:ascii="Times New Roman" w:hAnsi="Times New Roman" w:cs="Times New Roman"/>
          <w:b/>
          <w:color w:val="000000"/>
          <w:sz w:val="24"/>
          <w:szCs w:val="24"/>
          <w:lang w:val="ru-RU"/>
        </w:rPr>
        <w:t>в 10 классе</w:t>
      </w:r>
      <w:r w:rsidRPr="000346CA">
        <w:rPr>
          <w:rFonts w:ascii="Times New Roman" w:hAnsi="Times New Roman" w:cs="Times New Roman"/>
          <w:color w:val="000000"/>
          <w:sz w:val="24"/>
          <w:szCs w:val="24"/>
          <w:lang w:val="ru-RU"/>
        </w:rPr>
        <w:t xml:space="preserve"> предметные результаты на базовом уровне должны отражать </w:t>
      </w:r>
      <w:proofErr w:type="spellStart"/>
      <w:r w:rsidRPr="000346CA">
        <w:rPr>
          <w:rFonts w:ascii="Times New Roman" w:hAnsi="Times New Roman" w:cs="Times New Roman"/>
          <w:color w:val="000000"/>
          <w:sz w:val="24"/>
          <w:szCs w:val="24"/>
          <w:lang w:val="ru-RU"/>
        </w:rPr>
        <w:t>сформированность</w:t>
      </w:r>
      <w:proofErr w:type="spellEnd"/>
      <w:r w:rsidRPr="000346CA">
        <w:rPr>
          <w:rFonts w:ascii="Times New Roman" w:hAnsi="Times New Roman" w:cs="Times New Roman"/>
          <w:color w:val="000000"/>
          <w:sz w:val="24"/>
          <w:szCs w:val="24"/>
          <w:lang w:val="ru-RU"/>
        </w:rPr>
        <w:t xml:space="preserve"> у обучающихся умений: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учитывать границы применения изученных физических моделей: материальная точка, инерциальная система отсчёта, абсолютно твёрдое тело, идеальный газ, модели строения газов, жидкостей и твёрдых тел, точечный электрический заряд при решении физических задач;</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распознавать физические явления (процессы) и объяснять их на основе законов механики, молекулярно-кинетической теории строения вещества и электродинамики: равномерное и равноускоренное прямолинейное движение, свободное падение тел, движение по окружности, инерция, взаимодействие тел, диффузия, броуновское движение, строение жидкостей и твёрдых тел, изменение объёма тел при нагревании (охлаждении), тепловое равновесие, испарение, конденсация, плавление, кристаллизация, кипение, влажность воздуха, повышение давления газа при его нагревании</w:t>
      </w:r>
      <w:proofErr w:type="gramEnd"/>
      <w:r w:rsidRPr="000346CA">
        <w:rPr>
          <w:rFonts w:ascii="Times New Roman" w:hAnsi="Times New Roman" w:cs="Times New Roman"/>
          <w:color w:val="000000"/>
          <w:sz w:val="24"/>
          <w:szCs w:val="24"/>
          <w:lang w:val="ru-RU"/>
        </w:rPr>
        <w:t xml:space="preserve"> в закрытом сосуде, связь между параметрами состояния газа в </w:t>
      </w:r>
      <w:proofErr w:type="spellStart"/>
      <w:r w:rsidRPr="000346CA">
        <w:rPr>
          <w:rFonts w:ascii="Times New Roman" w:hAnsi="Times New Roman" w:cs="Times New Roman"/>
          <w:color w:val="000000"/>
          <w:sz w:val="24"/>
          <w:szCs w:val="24"/>
          <w:lang w:val="ru-RU"/>
        </w:rPr>
        <w:t>изопроцессах</w:t>
      </w:r>
      <w:proofErr w:type="spellEnd"/>
      <w:r w:rsidRPr="000346CA">
        <w:rPr>
          <w:rFonts w:ascii="Times New Roman" w:hAnsi="Times New Roman" w:cs="Times New Roman"/>
          <w:color w:val="000000"/>
          <w:sz w:val="24"/>
          <w:szCs w:val="24"/>
          <w:lang w:val="ru-RU"/>
        </w:rPr>
        <w:t>, электризация тел, взаимодействие зарядов;</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lastRenderedPageBreak/>
        <w:t>описывать механическое движение, используя физические величины: координата, путь, перемещение, скорость, ускорение, масса тела, сила, импульс тела, кинетическая энергия, потенциальная энергия, механическая работа, механическая мощность;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величинами;</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описывать изученные тепловые свойства тел и тепловые явления, используя физические величины: давление газа, температура, средняя кинетическая энергия хаотического движения молекул, среднеквадратичная скорость молекул, количество теплоты, внутренняя энергия, работа газа, коэффициент полезного действия теплового двигателя; при описании правильно трактовать физический смысл используемых величин, их обозначения и единицы, находить формулы, связывающие данную физическую величину с другими величинам;</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описывать изученные электрические свойства вещества и электрические явления (процессы), используя физические величины: электрический заряд, электрическое поле, напряжённость поля, потенциал, разность потенциалов;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 xml:space="preserve">анализировать физические процессы и явления, используя физические законы и принципы: закон всемирного тяготения, </w:t>
      </w:r>
      <w:r w:rsidRPr="000346CA">
        <w:rPr>
          <w:rFonts w:ascii="Times New Roman" w:hAnsi="Times New Roman" w:cs="Times New Roman"/>
          <w:color w:val="000000"/>
          <w:sz w:val="24"/>
          <w:szCs w:val="24"/>
        </w:rPr>
        <w:t>I</w:t>
      </w:r>
      <w:r w:rsidRPr="000346CA">
        <w:rPr>
          <w:rFonts w:ascii="Times New Roman" w:hAnsi="Times New Roman" w:cs="Times New Roman"/>
          <w:color w:val="000000"/>
          <w:sz w:val="24"/>
          <w:szCs w:val="24"/>
          <w:lang w:val="ru-RU"/>
        </w:rPr>
        <w:t xml:space="preserve">, </w:t>
      </w:r>
      <w:r w:rsidRPr="000346CA">
        <w:rPr>
          <w:rFonts w:ascii="Times New Roman" w:hAnsi="Times New Roman" w:cs="Times New Roman"/>
          <w:color w:val="000000"/>
          <w:sz w:val="24"/>
          <w:szCs w:val="24"/>
        </w:rPr>
        <w:t>II</w:t>
      </w:r>
      <w:r w:rsidRPr="000346CA">
        <w:rPr>
          <w:rFonts w:ascii="Times New Roman" w:hAnsi="Times New Roman" w:cs="Times New Roman"/>
          <w:color w:val="000000"/>
          <w:sz w:val="24"/>
          <w:szCs w:val="24"/>
          <w:lang w:val="ru-RU"/>
        </w:rPr>
        <w:t xml:space="preserve"> и </w:t>
      </w:r>
      <w:r w:rsidRPr="000346CA">
        <w:rPr>
          <w:rFonts w:ascii="Times New Roman" w:hAnsi="Times New Roman" w:cs="Times New Roman"/>
          <w:color w:val="000000"/>
          <w:sz w:val="24"/>
          <w:szCs w:val="24"/>
        </w:rPr>
        <w:t>III</w:t>
      </w:r>
      <w:r w:rsidRPr="000346CA">
        <w:rPr>
          <w:rFonts w:ascii="Times New Roman" w:hAnsi="Times New Roman" w:cs="Times New Roman"/>
          <w:color w:val="000000"/>
          <w:sz w:val="24"/>
          <w:szCs w:val="24"/>
          <w:lang w:val="ru-RU"/>
        </w:rPr>
        <w:t xml:space="preserve"> законы Ньютона, закон сохранения механической энергии, закон сохранения импульса, принцип суперпозиции сил, принцип равноправия инерциальных систем отсчёта, молекулярно-кинетическую теорию строения вещества, газовые законы, связь средней кинетической энергии теплового движения молекул с абсолютной температурой, первый закон термодинамики, закон сохранения электрического заряда, закон Кулона, при</w:t>
      </w:r>
      <w:proofErr w:type="gramEnd"/>
      <w:r w:rsidRPr="000346CA">
        <w:rPr>
          <w:rFonts w:ascii="Times New Roman" w:hAnsi="Times New Roman" w:cs="Times New Roman"/>
          <w:color w:val="000000"/>
          <w:sz w:val="24"/>
          <w:szCs w:val="24"/>
          <w:lang w:val="ru-RU"/>
        </w:rPr>
        <w:t xml:space="preserve"> </w:t>
      </w:r>
      <w:proofErr w:type="gramStart"/>
      <w:r w:rsidRPr="000346CA">
        <w:rPr>
          <w:rFonts w:ascii="Times New Roman" w:hAnsi="Times New Roman" w:cs="Times New Roman"/>
          <w:color w:val="000000"/>
          <w:sz w:val="24"/>
          <w:szCs w:val="24"/>
          <w:lang w:val="ru-RU"/>
        </w:rPr>
        <w:t>этом</w:t>
      </w:r>
      <w:proofErr w:type="gramEnd"/>
      <w:r w:rsidRPr="000346CA">
        <w:rPr>
          <w:rFonts w:ascii="Times New Roman" w:hAnsi="Times New Roman" w:cs="Times New Roman"/>
          <w:color w:val="000000"/>
          <w:sz w:val="24"/>
          <w:szCs w:val="24"/>
          <w:lang w:val="ru-RU"/>
        </w:rPr>
        <w:t xml:space="preserve"> различать словесную формулировку закона, его математическое выражение и условия (границы, области) применимости;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объяснять основные принципы действия машин, приборов и технических устройств; различать условия их безопасного использования в повседневной жизни; </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исследовать зависимости между физическими величинами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lastRenderedPageBreak/>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приводить примеры вклада российских и зарубежных учёных-физиков в развитие науки, объяснение процессов окружающего мира, в развитие техники и технологий;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использовать теоретические знания </w:t>
      </w:r>
      <w:proofErr w:type="gramStart"/>
      <w:r w:rsidRPr="000346CA">
        <w:rPr>
          <w:rFonts w:ascii="Times New Roman" w:hAnsi="Times New Roman" w:cs="Times New Roman"/>
          <w:color w:val="000000"/>
          <w:sz w:val="24"/>
          <w:szCs w:val="24"/>
          <w:lang w:val="ru-RU"/>
        </w:rPr>
        <w:t>по физике в повседневной жизни для обеспечения безопасности при обращении с приборами</w:t>
      </w:r>
      <w:proofErr w:type="gramEnd"/>
      <w:r w:rsidRPr="000346CA">
        <w:rPr>
          <w:rFonts w:ascii="Times New Roman" w:hAnsi="Times New Roman" w:cs="Times New Roman"/>
          <w:color w:val="000000"/>
          <w:sz w:val="24"/>
          <w:szCs w:val="24"/>
          <w:lang w:val="ru-RU"/>
        </w:rPr>
        <w:t xml:space="preserve"> и техническими устройствами, для сохранения здоровья и соблюдения норм экологического поведения в окружающей среде;</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К концу обучения </w:t>
      </w:r>
      <w:r w:rsidRPr="000346CA">
        <w:rPr>
          <w:rFonts w:ascii="Times New Roman" w:hAnsi="Times New Roman" w:cs="Times New Roman"/>
          <w:b/>
          <w:color w:val="000000"/>
          <w:sz w:val="24"/>
          <w:szCs w:val="24"/>
          <w:lang w:val="ru-RU"/>
        </w:rPr>
        <w:t>в 11 классе</w:t>
      </w:r>
      <w:r w:rsidRPr="000346CA">
        <w:rPr>
          <w:rFonts w:ascii="Times New Roman" w:hAnsi="Times New Roman" w:cs="Times New Roman"/>
          <w:color w:val="000000"/>
          <w:sz w:val="24"/>
          <w:szCs w:val="24"/>
          <w:lang w:val="ru-RU"/>
        </w:rPr>
        <w:t xml:space="preserve"> предметные результаты на базовом уровне должны отражать </w:t>
      </w:r>
      <w:proofErr w:type="spellStart"/>
      <w:r w:rsidRPr="000346CA">
        <w:rPr>
          <w:rFonts w:ascii="Times New Roman" w:hAnsi="Times New Roman" w:cs="Times New Roman"/>
          <w:color w:val="000000"/>
          <w:sz w:val="24"/>
          <w:szCs w:val="24"/>
          <w:lang w:val="ru-RU"/>
        </w:rPr>
        <w:t>сформированность</w:t>
      </w:r>
      <w:proofErr w:type="spellEnd"/>
      <w:r w:rsidRPr="000346CA">
        <w:rPr>
          <w:rFonts w:ascii="Times New Roman" w:hAnsi="Times New Roman" w:cs="Times New Roman"/>
          <w:color w:val="000000"/>
          <w:sz w:val="24"/>
          <w:szCs w:val="24"/>
          <w:lang w:val="ru-RU"/>
        </w:rPr>
        <w:t xml:space="preserve"> у обучающихся умений: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демонстрировать на примерах роль и место физики в формировании современной научной картины мира, в развитии современной техники и технологий, в практической деятельности людей, целостность и единство физической картины мира;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учитывать границы применения изученных физических моделей: точечный электрический заряд, луч света, точечный источник света, ядерная модель атома, нуклонная модель атомного ядра при решении физических задач;</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распознавать физические явления (процессы) и объяснять их на основе законов электродинамики и квантовой физики: электрическая проводимость, тепловое, световое, химическое, магнитное действия тока, взаимодействие магнитов, электромагнитная индукция, действие магнитного поля на проводник с током и движущийся заряд, электромагнитные колебания и волны, прямолинейное распространение света, отражение, преломление, интерференция, дифракция и поляризация света, дисперсия света, фотоэлектрический эффект (фотоэффект), световое давление, возникновение линейчатого спектра</w:t>
      </w:r>
      <w:proofErr w:type="gramEnd"/>
      <w:r w:rsidRPr="000346CA">
        <w:rPr>
          <w:rFonts w:ascii="Times New Roman" w:hAnsi="Times New Roman" w:cs="Times New Roman"/>
          <w:color w:val="000000"/>
          <w:sz w:val="24"/>
          <w:szCs w:val="24"/>
          <w:lang w:val="ru-RU"/>
        </w:rPr>
        <w:t xml:space="preserve"> атома водорода, естественная и искусственная радиоактивность;</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описывать изученные свойства вещества (электрические, магнитные, оптические, электрическую проводимость различных сред) и электромагнитные явления (процессы), используя физические величины: электрический заряд, сила тока, электрическое напряжение, электрическое сопротивление, разность потенциалов, электродвижущая сила, работа тока, индукция магнитного поля, сила Ампера, сила Лоренца, индуктивность катушки, энергия электрического и магнитного полей, период и частота колебаний в колебательном контуре, заряд и сила тока в процессе гармонических</w:t>
      </w:r>
      <w:proofErr w:type="gramEnd"/>
      <w:r w:rsidRPr="000346CA">
        <w:rPr>
          <w:rFonts w:ascii="Times New Roman" w:hAnsi="Times New Roman" w:cs="Times New Roman"/>
          <w:color w:val="000000"/>
          <w:sz w:val="24"/>
          <w:szCs w:val="24"/>
          <w:lang w:val="ru-RU"/>
        </w:rPr>
        <w:t xml:space="preserve"> электромагнитных колебаний, фокусное расстояние и оптическая сила линзы, при описании правильно трактовать физический смысл используемых величин, их обозначения и единицы, указывать формулы, связывающие данную физическую величину с другими величинами;</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 xml:space="preserve">описывать изученные квантовые явления и процессы, используя физические величины: скорость электромагнитных волн, длина волны и частота света, энергия и импульс фотона, период полураспада, энергия связи атомных ядер, при описании правильно трактовать физический смысл используемых величин, их обозначения и </w:t>
      </w:r>
      <w:r w:rsidRPr="000346CA">
        <w:rPr>
          <w:rFonts w:ascii="Times New Roman" w:hAnsi="Times New Roman" w:cs="Times New Roman"/>
          <w:color w:val="000000"/>
          <w:sz w:val="24"/>
          <w:szCs w:val="24"/>
          <w:lang w:val="ru-RU"/>
        </w:rPr>
        <w:lastRenderedPageBreak/>
        <w:t>единицы, указывать формулы, связывающие данную физическую величину с другими величинами, вычислять значение физической величины;</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анализировать физические процессы и явления, используя физические законы и принципы: закон Ома, законы последовательного и параллельного соединения проводников, закон Джоуля–Ленца, закон электромагнитной индукции, закон прямолинейного распространения света, законы отражения света, законы преломления света, уравнение Эйнштейна для фотоэффекта, закон сохранения энергии, закон сохранения импульса, закон сохранения электрического заряда, закон сохранения массового числа, постулаты Бора, закон радиоактивного распада, при этом различать словесную</w:t>
      </w:r>
      <w:proofErr w:type="gramEnd"/>
      <w:r w:rsidRPr="000346CA">
        <w:rPr>
          <w:rFonts w:ascii="Times New Roman" w:hAnsi="Times New Roman" w:cs="Times New Roman"/>
          <w:color w:val="000000"/>
          <w:sz w:val="24"/>
          <w:szCs w:val="24"/>
          <w:lang w:val="ru-RU"/>
        </w:rPr>
        <w:t xml:space="preserve"> формулировку закона, его математическое выражение и условия (границы, области) применимости;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определять направление вектора индукции магнитного поля проводника с током, силы Ампера и силы Лоренца;</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строить и описывать изображение, создаваемое плоским зеркалом, тонкой линзой;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выполнять эксперименты по исследованию физических явлений и процессов с использованием прямых и косвенных измерений: при этом формулировать проблему/задачу и гипотезу учебного эксперимента, собирать установку из предложенного оборудования, проводить опыт и формулировать выводы;</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осуществлять прямые и косвенные измерения физических величин, при этом выбирать оптимальный способ измерения и использовать известные методы оценки погрешностей измерений;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исследовать зависимости физических величин с использованием прямых измерений: при этом конструировать установку, фиксировать результаты полученной зависимости физических величин в виде таблиц и графиков, делать выводы по результатам исследования;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соблюдать правила безопасного труда при проведении исследований в рамках учебного эксперимента, учебно-исследовательской и проектной деятельности с использованием измерительных устройств и лабораторного оборудования;</w:t>
      </w:r>
    </w:p>
    <w:p w:rsidR="00B61D7F" w:rsidRPr="000346CA" w:rsidRDefault="000346CA">
      <w:pPr>
        <w:spacing w:after="0" w:line="264" w:lineRule="auto"/>
        <w:ind w:firstLine="600"/>
        <w:jc w:val="both"/>
        <w:rPr>
          <w:rFonts w:ascii="Times New Roman" w:hAnsi="Times New Roman" w:cs="Times New Roman"/>
          <w:sz w:val="24"/>
          <w:szCs w:val="24"/>
          <w:lang w:val="ru-RU"/>
        </w:rPr>
      </w:pPr>
      <w:proofErr w:type="gramStart"/>
      <w:r w:rsidRPr="000346CA">
        <w:rPr>
          <w:rFonts w:ascii="Times New Roman" w:hAnsi="Times New Roman" w:cs="Times New Roman"/>
          <w:color w:val="000000"/>
          <w:sz w:val="24"/>
          <w:szCs w:val="24"/>
          <w:lang w:val="ru-RU"/>
        </w:rPr>
        <w:t>решать расчётные задачи с явно заданной физической моделью, используя физические законы и принципы, на основе анализа условия задачи выбирать физическую модель, выделять физические величины и формулы, необходимые для её решения, проводить расчёты и оценивать реальность полученного значения физической величины;</w:t>
      </w:r>
      <w:proofErr w:type="gramEnd"/>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решать качественные задачи: выстраивать логически непротиворечивую цепочку рассуждений с опорой на изученные законы, закономерности и физические явления;</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использовать при решении учебных задач современные информационные технологии для поиска, структурирования, интерпретации и представления учебной и научно-популярной информации, полученной из различных источников, критически анализировать получаемую информацию;</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объяснять принципы действия машин, приборов и технических устройств, различать условия их безопасного использования в повседневной жизни;</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приводить примеры вклада российских и зарубежных учёных-физиков в развитие науки, в объяснение процессов окружающего мира, в развитие техники и технологий;</w:t>
      </w:r>
    </w:p>
    <w:p w:rsidR="00B61D7F" w:rsidRPr="000346CA" w:rsidRDefault="000346CA">
      <w:pPr>
        <w:spacing w:after="0" w:line="264" w:lineRule="auto"/>
        <w:ind w:firstLine="600"/>
        <w:jc w:val="both"/>
        <w:rPr>
          <w:rFonts w:ascii="Times New Roman" w:hAnsi="Times New Roman" w:cs="Times New Roman"/>
          <w:sz w:val="24"/>
          <w:szCs w:val="24"/>
          <w:lang w:val="ru-RU"/>
        </w:rPr>
      </w:pPr>
      <w:r w:rsidRPr="000346CA">
        <w:rPr>
          <w:rFonts w:ascii="Times New Roman" w:hAnsi="Times New Roman" w:cs="Times New Roman"/>
          <w:color w:val="000000"/>
          <w:sz w:val="24"/>
          <w:szCs w:val="24"/>
          <w:lang w:val="ru-RU"/>
        </w:rPr>
        <w:t xml:space="preserve">использовать теоретические знания </w:t>
      </w:r>
      <w:proofErr w:type="gramStart"/>
      <w:r w:rsidRPr="000346CA">
        <w:rPr>
          <w:rFonts w:ascii="Times New Roman" w:hAnsi="Times New Roman" w:cs="Times New Roman"/>
          <w:color w:val="000000"/>
          <w:sz w:val="24"/>
          <w:szCs w:val="24"/>
          <w:lang w:val="ru-RU"/>
        </w:rPr>
        <w:t>по физике в повседневной жизни для обеспечения безопасности при обращении с приборами</w:t>
      </w:r>
      <w:proofErr w:type="gramEnd"/>
      <w:r w:rsidRPr="000346CA">
        <w:rPr>
          <w:rFonts w:ascii="Times New Roman" w:hAnsi="Times New Roman" w:cs="Times New Roman"/>
          <w:color w:val="000000"/>
          <w:sz w:val="24"/>
          <w:szCs w:val="24"/>
          <w:lang w:val="ru-RU"/>
        </w:rPr>
        <w:t xml:space="preserve"> и техническими устройствами, для сохранения здоровья и соблюдения норм экологического поведения в окружающей среде;</w:t>
      </w:r>
    </w:p>
    <w:p w:rsidR="00B61D7F" w:rsidRPr="000346CA" w:rsidRDefault="000346CA">
      <w:pPr>
        <w:spacing w:after="0" w:line="264" w:lineRule="auto"/>
        <w:ind w:firstLine="600"/>
        <w:jc w:val="both"/>
        <w:rPr>
          <w:lang w:val="ru-RU"/>
        </w:rPr>
      </w:pPr>
      <w:r w:rsidRPr="000346CA">
        <w:rPr>
          <w:rFonts w:ascii="Times New Roman" w:hAnsi="Times New Roman" w:cs="Times New Roman"/>
          <w:color w:val="000000"/>
          <w:sz w:val="24"/>
          <w:szCs w:val="24"/>
          <w:lang w:val="ru-RU"/>
        </w:rPr>
        <w:lastRenderedPageBreak/>
        <w:t>работать в группе с выполнением различных социальных ролей, планировать работу группы, рационально распределять обязанности и планировать деятельность в нестандартных ситуациях, адекватно оценивать вклад каждого из участников группы в решение рассматриваемой проблемы</w:t>
      </w:r>
      <w:r w:rsidRPr="000346CA">
        <w:rPr>
          <w:rFonts w:ascii="Times New Roman" w:hAnsi="Times New Roman"/>
          <w:color w:val="000000"/>
          <w:sz w:val="28"/>
          <w:lang w:val="ru-RU"/>
        </w:rPr>
        <w:t>.</w:t>
      </w:r>
    </w:p>
    <w:p w:rsidR="00B61D7F" w:rsidRPr="000346CA" w:rsidRDefault="00B61D7F">
      <w:pPr>
        <w:rPr>
          <w:lang w:val="ru-RU"/>
        </w:rPr>
        <w:sectPr w:rsidR="00B61D7F" w:rsidRPr="000346CA">
          <w:pgSz w:w="11906" w:h="16383"/>
          <w:pgMar w:top="1134" w:right="850" w:bottom="1134" w:left="1701" w:header="720" w:footer="720" w:gutter="0"/>
          <w:cols w:space="720"/>
        </w:sectPr>
      </w:pPr>
    </w:p>
    <w:p w:rsidR="00B61D7F" w:rsidRDefault="000346CA">
      <w:pPr>
        <w:spacing w:after="0"/>
        <w:ind w:left="120"/>
      </w:pPr>
      <w:bookmarkStart w:id="7" w:name="block-22588087"/>
      <w:bookmarkEnd w:id="2"/>
      <w:r w:rsidRPr="000346C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rsidR="00B61D7F" w:rsidRDefault="000346CA">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11"/>
        <w:gridCol w:w="4500"/>
        <w:gridCol w:w="1602"/>
        <w:gridCol w:w="1749"/>
        <w:gridCol w:w="1832"/>
        <w:gridCol w:w="2800"/>
      </w:tblGrid>
      <w:tr w:rsidR="00B61D7F">
        <w:trPr>
          <w:trHeight w:val="144"/>
          <w:tblCellSpacing w:w="20" w:type="nil"/>
        </w:trPr>
        <w:tc>
          <w:tcPr>
            <w:tcW w:w="524" w:type="dxa"/>
            <w:vMerge w:val="restart"/>
            <w:tcMar>
              <w:top w:w="50" w:type="dxa"/>
              <w:left w:w="100" w:type="dxa"/>
            </w:tcMar>
            <w:vAlign w:val="center"/>
          </w:tcPr>
          <w:p w:rsidR="00B61D7F" w:rsidRDefault="000346CA">
            <w:pPr>
              <w:spacing w:after="0"/>
              <w:ind w:left="135"/>
            </w:pPr>
            <w:r>
              <w:rPr>
                <w:rFonts w:ascii="Times New Roman" w:hAnsi="Times New Roman"/>
                <w:b/>
                <w:color w:val="000000"/>
                <w:sz w:val="24"/>
              </w:rPr>
              <w:t xml:space="preserve">№ п/п </w:t>
            </w:r>
          </w:p>
          <w:p w:rsidR="00B61D7F" w:rsidRDefault="00B61D7F">
            <w:pPr>
              <w:spacing w:after="0"/>
              <w:ind w:left="135"/>
            </w:pPr>
          </w:p>
        </w:tc>
        <w:tc>
          <w:tcPr>
            <w:tcW w:w="2552" w:type="dxa"/>
            <w:vMerge w:val="restart"/>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61D7F" w:rsidRDefault="00B61D7F">
            <w:pPr>
              <w:spacing w:after="0"/>
              <w:ind w:left="135"/>
            </w:pPr>
          </w:p>
        </w:tc>
        <w:tc>
          <w:tcPr>
            <w:tcW w:w="0" w:type="auto"/>
            <w:gridSpan w:val="3"/>
            <w:tcMar>
              <w:top w:w="50" w:type="dxa"/>
              <w:left w:w="100" w:type="dxa"/>
            </w:tcMar>
            <w:vAlign w:val="center"/>
          </w:tcPr>
          <w:p w:rsidR="00B61D7F" w:rsidRDefault="000346C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765" w:type="dxa"/>
            <w:vMerge w:val="restart"/>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61D7F" w:rsidRDefault="00B61D7F">
            <w:pPr>
              <w:spacing w:after="0"/>
              <w:ind w:left="135"/>
            </w:pPr>
          </w:p>
        </w:tc>
      </w:tr>
      <w:tr w:rsidR="00B61D7F">
        <w:trPr>
          <w:trHeight w:val="144"/>
          <w:tblCellSpacing w:w="20" w:type="nil"/>
        </w:trPr>
        <w:tc>
          <w:tcPr>
            <w:tcW w:w="0" w:type="auto"/>
            <w:vMerge/>
            <w:tcBorders>
              <w:top w:val="nil"/>
            </w:tcBorders>
            <w:tcMar>
              <w:top w:w="50" w:type="dxa"/>
              <w:left w:w="100" w:type="dxa"/>
            </w:tcMar>
          </w:tcPr>
          <w:p w:rsidR="00B61D7F" w:rsidRDefault="00B61D7F"/>
        </w:tc>
        <w:tc>
          <w:tcPr>
            <w:tcW w:w="0" w:type="auto"/>
            <w:vMerge/>
            <w:tcBorders>
              <w:top w:val="nil"/>
            </w:tcBorders>
            <w:tcMar>
              <w:top w:w="50" w:type="dxa"/>
              <w:left w:w="100" w:type="dxa"/>
            </w:tcMar>
          </w:tcPr>
          <w:p w:rsidR="00B61D7F" w:rsidRDefault="00B61D7F"/>
        </w:tc>
        <w:tc>
          <w:tcPr>
            <w:tcW w:w="1019" w:type="dxa"/>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61D7F" w:rsidRDefault="00B61D7F">
            <w:pPr>
              <w:spacing w:after="0"/>
              <w:ind w:left="135"/>
            </w:pPr>
          </w:p>
        </w:tc>
        <w:tc>
          <w:tcPr>
            <w:tcW w:w="1749" w:type="dxa"/>
            <w:tcMar>
              <w:top w:w="50" w:type="dxa"/>
              <w:left w:w="100" w:type="dxa"/>
            </w:tcMar>
            <w:vAlign w:val="center"/>
          </w:tcPr>
          <w:p w:rsidR="00B61D7F" w:rsidRDefault="00B61D7F" w:rsidP="00706F0F">
            <w:pPr>
              <w:spacing w:after="0"/>
              <w:ind w:left="135"/>
            </w:pPr>
          </w:p>
        </w:tc>
        <w:tc>
          <w:tcPr>
            <w:tcW w:w="1832" w:type="dxa"/>
            <w:tcMar>
              <w:top w:w="50" w:type="dxa"/>
              <w:left w:w="100" w:type="dxa"/>
            </w:tcMar>
            <w:vAlign w:val="center"/>
          </w:tcPr>
          <w:p w:rsidR="00B61D7F" w:rsidRDefault="00B61D7F" w:rsidP="00706F0F">
            <w:pPr>
              <w:spacing w:after="0"/>
              <w:ind w:left="135"/>
            </w:pPr>
          </w:p>
        </w:tc>
        <w:tc>
          <w:tcPr>
            <w:tcW w:w="0" w:type="auto"/>
            <w:vMerge/>
            <w:tcBorders>
              <w:top w:val="nil"/>
            </w:tcBorders>
            <w:tcMar>
              <w:top w:w="50" w:type="dxa"/>
              <w:left w:w="100" w:type="dxa"/>
            </w:tcMar>
          </w:tcPr>
          <w:p w:rsidR="00B61D7F" w:rsidRDefault="00B61D7F"/>
        </w:tc>
      </w:tr>
      <w:tr w:rsidR="00B61D7F" w:rsidRPr="00A13111">
        <w:trPr>
          <w:trHeight w:val="144"/>
          <w:tblCellSpacing w:w="20" w:type="nil"/>
        </w:trPr>
        <w:tc>
          <w:tcPr>
            <w:tcW w:w="0" w:type="auto"/>
            <w:gridSpan w:val="6"/>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b/>
                <w:color w:val="000000"/>
                <w:sz w:val="24"/>
                <w:lang w:val="ru-RU"/>
              </w:rPr>
              <w:t>Раздел 1.</w:t>
            </w:r>
            <w:r w:rsidRPr="000346CA">
              <w:rPr>
                <w:rFonts w:ascii="Times New Roman" w:hAnsi="Times New Roman"/>
                <w:color w:val="000000"/>
                <w:sz w:val="24"/>
                <w:lang w:val="ru-RU"/>
              </w:rPr>
              <w:t xml:space="preserve"> </w:t>
            </w:r>
            <w:r w:rsidRPr="000346CA">
              <w:rPr>
                <w:rFonts w:ascii="Times New Roman" w:hAnsi="Times New Roman"/>
                <w:b/>
                <w:color w:val="000000"/>
                <w:sz w:val="24"/>
                <w:lang w:val="ru-RU"/>
              </w:rPr>
              <w:t>ФИЗИКА И МЕТОДЫ НАУЧНОГО ПОЗНАНИЯ</w:t>
            </w:r>
          </w:p>
        </w:tc>
      </w:tr>
      <w:tr w:rsidR="00B61D7F" w:rsidRPr="00A13111">
        <w:trPr>
          <w:trHeight w:val="144"/>
          <w:tblCellSpacing w:w="20" w:type="nil"/>
        </w:trPr>
        <w:tc>
          <w:tcPr>
            <w:tcW w:w="524" w:type="dxa"/>
            <w:tcMar>
              <w:top w:w="50" w:type="dxa"/>
              <w:left w:w="100" w:type="dxa"/>
            </w:tcMar>
            <w:vAlign w:val="center"/>
          </w:tcPr>
          <w:p w:rsidR="00B61D7F" w:rsidRDefault="000346CA">
            <w:pPr>
              <w:spacing w:after="0"/>
            </w:pPr>
            <w:r>
              <w:rPr>
                <w:rFonts w:ascii="Times New Roman" w:hAnsi="Times New Roman"/>
                <w:color w:val="000000"/>
                <w:sz w:val="24"/>
              </w:rPr>
              <w:t>1.1</w:t>
            </w:r>
          </w:p>
        </w:tc>
        <w:tc>
          <w:tcPr>
            <w:tcW w:w="2552"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Физика и методы научного познания</w:t>
            </w:r>
          </w:p>
        </w:tc>
        <w:tc>
          <w:tcPr>
            <w:tcW w:w="1019" w:type="dxa"/>
            <w:tcMar>
              <w:top w:w="50" w:type="dxa"/>
              <w:left w:w="100" w:type="dxa"/>
            </w:tcMar>
            <w:vAlign w:val="center"/>
          </w:tcPr>
          <w:p w:rsidR="00B61D7F" w:rsidRDefault="000346CA">
            <w:pPr>
              <w:spacing w:after="0"/>
              <w:ind w:left="135"/>
              <w:jc w:val="center"/>
            </w:pPr>
            <w:r w:rsidRPr="000346C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49" w:type="dxa"/>
            <w:tcMar>
              <w:top w:w="50" w:type="dxa"/>
              <w:left w:w="100" w:type="dxa"/>
            </w:tcMar>
            <w:vAlign w:val="center"/>
          </w:tcPr>
          <w:p w:rsidR="00B61D7F" w:rsidRDefault="00B61D7F">
            <w:pPr>
              <w:spacing w:after="0"/>
              <w:ind w:left="135"/>
              <w:jc w:val="center"/>
            </w:pPr>
          </w:p>
        </w:tc>
        <w:tc>
          <w:tcPr>
            <w:tcW w:w="1832" w:type="dxa"/>
            <w:tcMar>
              <w:top w:w="50" w:type="dxa"/>
              <w:left w:w="100" w:type="dxa"/>
            </w:tcMar>
            <w:vAlign w:val="center"/>
          </w:tcPr>
          <w:p w:rsidR="00B61D7F" w:rsidRDefault="00B61D7F">
            <w:pPr>
              <w:spacing w:after="0"/>
              <w:ind w:left="135"/>
              <w:jc w:val="center"/>
            </w:pPr>
          </w:p>
        </w:tc>
        <w:tc>
          <w:tcPr>
            <w:tcW w:w="2765"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bf</w:t>
              </w:r>
              <w:r w:rsidRPr="000346CA">
                <w:rPr>
                  <w:rFonts w:ascii="Times New Roman" w:hAnsi="Times New Roman"/>
                  <w:color w:val="0000FF"/>
                  <w:u w:val="single"/>
                  <w:lang w:val="ru-RU"/>
                </w:rPr>
                <w:t>72</w:t>
              </w:r>
            </w:hyperlink>
          </w:p>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rsidR="00B61D7F" w:rsidRDefault="00B61D7F"/>
        </w:tc>
      </w:tr>
      <w:tr w:rsidR="00B61D7F">
        <w:trPr>
          <w:trHeight w:val="144"/>
          <w:tblCellSpacing w:w="20" w:type="nil"/>
        </w:trPr>
        <w:tc>
          <w:tcPr>
            <w:tcW w:w="0" w:type="auto"/>
            <w:gridSpan w:val="6"/>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МЕХАНИКА</w:t>
            </w:r>
          </w:p>
        </w:tc>
      </w:tr>
      <w:tr w:rsidR="00B61D7F" w:rsidRPr="00A13111">
        <w:trPr>
          <w:trHeight w:val="144"/>
          <w:tblCellSpacing w:w="20" w:type="nil"/>
        </w:trPr>
        <w:tc>
          <w:tcPr>
            <w:tcW w:w="524" w:type="dxa"/>
            <w:tcMar>
              <w:top w:w="50" w:type="dxa"/>
              <w:left w:w="100" w:type="dxa"/>
            </w:tcMar>
            <w:vAlign w:val="center"/>
          </w:tcPr>
          <w:p w:rsidR="00B61D7F" w:rsidRDefault="000346CA">
            <w:pPr>
              <w:spacing w:after="0"/>
            </w:pPr>
            <w:r>
              <w:rPr>
                <w:rFonts w:ascii="Times New Roman" w:hAnsi="Times New Roman"/>
                <w:color w:val="000000"/>
                <w:sz w:val="24"/>
              </w:rPr>
              <w:t>2.1</w:t>
            </w:r>
          </w:p>
        </w:tc>
        <w:tc>
          <w:tcPr>
            <w:tcW w:w="255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Кинематика</w:t>
            </w:r>
            <w:proofErr w:type="spellEnd"/>
          </w:p>
        </w:tc>
        <w:tc>
          <w:tcPr>
            <w:tcW w:w="1019"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5 </w:t>
            </w:r>
          </w:p>
        </w:tc>
        <w:tc>
          <w:tcPr>
            <w:tcW w:w="1749" w:type="dxa"/>
            <w:tcMar>
              <w:top w:w="50" w:type="dxa"/>
              <w:left w:w="100" w:type="dxa"/>
            </w:tcMar>
            <w:vAlign w:val="center"/>
          </w:tcPr>
          <w:p w:rsidR="00B61D7F" w:rsidRDefault="000346CA" w:rsidP="0054238B">
            <w:pPr>
              <w:spacing w:after="0"/>
              <w:ind w:left="135"/>
              <w:jc w:val="center"/>
            </w:pPr>
            <w:r>
              <w:rPr>
                <w:rFonts w:ascii="Times New Roman" w:hAnsi="Times New Roman"/>
                <w:color w:val="000000"/>
                <w:sz w:val="24"/>
              </w:rPr>
              <w:t xml:space="preserve"> </w:t>
            </w:r>
          </w:p>
        </w:tc>
        <w:tc>
          <w:tcPr>
            <w:tcW w:w="1832" w:type="dxa"/>
            <w:tcMar>
              <w:top w:w="50" w:type="dxa"/>
              <w:left w:w="100" w:type="dxa"/>
            </w:tcMar>
            <w:vAlign w:val="center"/>
          </w:tcPr>
          <w:p w:rsidR="00B61D7F" w:rsidRDefault="00B61D7F">
            <w:pPr>
              <w:spacing w:after="0"/>
              <w:ind w:left="135"/>
              <w:jc w:val="center"/>
            </w:pPr>
          </w:p>
        </w:tc>
        <w:tc>
          <w:tcPr>
            <w:tcW w:w="2765"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bf</w:t>
              </w:r>
              <w:r w:rsidRPr="000346CA">
                <w:rPr>
                  <w:rFonts w:ascii="Times New Roman" w:hAnsi="Times New Roman"/>
                  <w:color w:val="0000FF"/>
                  <w:u w:val="single"/>
                  <w:lang w:val="ru-RU"/>
                </w:rPr>
                <w:t>72</w:t>
              </w:r>
            </w:hyperlink>
          </w:p>
        </w:tc>
      </w:tr>
      <w:tr w:rsidR="00B61D7F" w:rsidRPr="00A13111">
        <w:trPr>
          <w:trHeight w:val="144"/>
          <w:tblCellSpacing w:w="20" w:type="nil"/>
        </w:trPr>
        <w:tc>
          <w:tcPr>
            <w:tcW w:w="524" w:type="dxa"/>
            <w:tcMar>
              <w:top w:w="50" w:type="dxa"/>
              <w:left w:w="100" w:type="dxa"/>
            </w:tcMar>
            <w:vAlign w:val="center"/>
          </w:tcPr>
          <w:p w:rsidR="00B61D7F" w:rsidRDefault="000346CA">
            <w:pPr>
              <w:spacing w:after="0"/>
            </w:pPr>
            <w:r>
              <w:rPr>
                <w:rFonts w:ascii="Times New Roman" w:hAnsi="Times New Roman"/>
                <w:color w:val="000000"/>
                <w:sz w:val="24"/>
              </w:rPr>
              <w:t>2.2</w:t>
            </w:r>
          </w:p>
        </w:tc>
        <w:tc>
          <w:tcPr>
            <w:tcW w:w="255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Динамика</w:t>
            </w:r>
            <w:proofErr w:type="spellEnd"/>
          </w:p>
        </w:tc>
        <w:tc>
          <w:tcPr>
            <w:tcW w:w="1019"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7 </w:t>
            </w:r>
          </w:p>
        </w:tc>
        <w:tc>
          <w:tcPr>
            <w:tcW w:w="1749" w:type="dxa"/>
            <w:tcMar>
              <w:top w:w="50" w:type="dxa"/>
              <w:left w:w="100" w:type="dxa"/>
            </w:tcMar>
            <w:vAlign w:val="center"/>
          </w:tcPr>
          <w:p w:rsidR="00B61D7F" w:rsidRDefault="000346CA" w:rsidP="0054238B">
            <w:pPr>
              <w:spacing w:after="0"/>
              <w:ind w:left="135"/>
              <w:jc w:val="center"/>
            </w:pPr>
            <w:r>
              <w:rPr>
                <w:rFonts w:ascii="Times New Roman" w:hAnsi="Times New Roman"/>
                <w:color w:val="000000"/>
                <w:sz w:val="24"/>
              </w:rPr>
              <w:t xml:space="preserve"> </w:t>
            </w:r>
          </w:p>
        </w:tc>
        <w:tc>
          <w:tcPr>
            <w:tcW w:w="1832" w:type="dxa"/>
            <w:tcMar>
              <w:top w:w="50" w:type="dxa"/>
              <w:left w:w="100" w:type="dxa"/>
            </w:tcMar>
            <w:vAlign w:val="center"/>
          </w:tcPr>
          <w:p w:rsidR="00B61D7F" w:rsidRDefault="00B61D7F">
            <w:pPr>
              <w:spacing w:after="0"/>
              <w:ind w:left="135"/>
              <w:jc w:val="center"/>
            </w:pPr>
          </w:p>
        </w:tc>
        <w:tc>
          <w:tcPr>
            <w:tcW w:w="2765"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bf</w:t>
              </w:r>
              <w:r w:rsidRPr="000346CA">
                <w:rPr>
                  <w:rFonts w:ascii="Times New Roman" w:hAnsi="Times New Roman"/>
                  <w:color w:val="0000FF"/>
                  <w:u w:val="single"/>
                  <w:lang w:val="ru-RU"/>
                </w:rPr>
                <w:t>72</w:t>
              </w:r>
            </w:hyperlink>
          </w:p>
        </w:tc>
      </w:tr>
      <w:tr w:rsidR="00B61D7F" w:rsidRPr="00A13111">
        <w:trPr>
          <w:trHeight w:val="144"/>
          <w:tblCellSpacing w:w="20" w:type="nil"/>
        </w:trPr>
        <w:tc>
          <w:tcPr>
            <w:tcW w:w="524" w:type="dxa"/>
            <w:tcMar>
              <w:top w:w="50" w:type="dxa"/>
              <w:left w:w="100" w:type="dxa"/>
            </w:tcMar>
            <w:vAlign w:val="center"/>
          </w:tcPr>
          <w:p w:rsidR="00B61D7F" w:rsidRDefault="000346CA">
            <w:pPr>
              <w:spacing w:after="0"/>
            </w:pPr>
            <w:r>
              <w:rPr>
                <w:rFonts w:ascii="Times New Roman" w:hAnsi="Times New Roman"/>
                <w:color w:val="000000"/>
                <w:sz w:val="24"/>
              </w:rPr>
              <w:t>2.3</w:t>
            </w:r>
          </w:p>
        </w:tc>
        <w:tc>
          <w:tcPr>
            <w:tcW w:w="255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Законы</w:t>
            </w:r>
            <w:proofErr w:type="spellEnd"/>
            <w:r>
              <w:rPr>
                <w:rFonts w:ascii="Times New Roman" w:hAnsi="Times New Roman"/>
                <w:color w:val="000000"/>
                <w:sz w:val="24"/>
              </w:rPr>
              <w:t xml:space="preserve"> </w:t>
            </w:r>
            <w:proofErr w:type="spellStart"/>
            <w:r>
              <w:rPr>
                <w:rFonts w:ascii="Times New Roman" w:hAnsi="Times New Roman"/>
                <w:color w:val="000000"/>
                <w:sz w:val="24"/>
              </w:rPr>
              <w:t>сохранения</w:t>
            </w:r>
            <w:proofErr w:type="spellEnd"/>
            <w:r>
              <w:rPr>
                <w:rFonts w:ascii="Times New Roman" w:hAnsi="Times New Roman"/>
                <w:color w:val="000000"/>
                <w:sz w:val="24"/>
              </w:rPr>
              <w:t xml:space="preserve"> в </w:t>
            </w:r>
            <w:proofErr w:type="spellStart"/>
            <w:r>
              <w:rPr>
                <w:rFonts w:ascii="Times New Roman" w:hAnsi="Times New Roman"/>
                <w:color w:val="000000"/>
                <w:sz w:val="24"/>
              </w:rPr>
              <w:t>механике</w:t>
            </w:r>
            <w:proofErr w:type="spellEnd"/>
          </w:p>
        </w:tc>
        <w:tc>
          <w:tcPr>
            <w:tcW w:w="1019"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6 </w:t>
            </w:r>
          </w:p>
        </w:tc>
        <w:tc>
          <w:tcPr>
            <w:tcW w:w="1749" w:type="dxa"/>
            <w:tcMar>
              <w:top w:w="50" w:type="dxa"/>
              <w:left w:w="100" w:type="dxa"/>
            </w:tcMar>
            <w:vAlign w:val="center"/>
          </w:tcPr>
          <w:p w:rsidR="00B61D7F" w:rsidRDefault="000346CA" w:rsidP="0054238B">
            <w:pPr>
              <w:spacing w:after="0"/>
              <w:ind w:left="135"/>
              <w:jc w:val="center"/>
            </w:pPr>
            <w:r>
              <w:rPr>
                <w:rFonts w:ascii="Times New Roman" w:hAnsi="Times New Roman"/>
                <w:color w:val="000000"/>
                <w:sz w:val="24"/>
              </w:rPr>
              <w:t xml:space="preserve"> </w:t>
            </w:r>
          </w:p>
        </w:tc>
        <w:tc>
          <w:tcPr>
            <w:tcW w:w="1832" w:type="dxa"/>
            <w:tcMar>
              <w:top w:w="50" w:type="dxa"/>
              <w:left w:w="100" w:type="dxa"/>
            </w:tcMar>
            <w:vAlign w:val="center"/>
          </w:tcPr>
          <w:p w:rsidR="00B61D7F" w:rsidRDefault="00B61D7F">
            <w:pPr>
              <w:spacing w:after="0"/>
              <w:ind w:left="135"/>
              <w:jc w:val="center"/>
            </w:pPr>
          </w:p>
        </w:tc>
        <w:tc>
          <w:tcPr>
            <w:tcW w:w="2765"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bf</w:t>
              </w:r>
              <w:r w:rsidRPr="000346CA">
                <w:rPr>
                  <w:rFonts w:ascii="Times New Roman" w:hAnsi="Times New Roman"/>
                  <w:color w:val="0000FF"/>
                  <w:u w:val="single"/>
                  <w:lang w:val="ru-RU"/>
                </w:rPr>
                <w:t>72</w:t>
              </w:r>
            </w:hyperlink>
          </w:p>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18 </w:t>
            </w:r>
          </w:p>
        </w:tc>
        <w:tc>
          <w:tcPr>
            <w:tcW w:w="0" w:type="auto"/>
            <w:gridSpan w:val="3"/>
            <w:tcMar>
              <w:top w:w="50" w:type="dxa"/>
              <w:left w:w="100" w:type="dxa"/>
            </w:tcMar>
            <w:vAlign w:val="center"/>
          </w:tcPr>
          <w:p w:rsidR="00B61D7F" w:rsidRDefault="00B61D7F"/>
        </w:tc>
      </w:tr>
      <w:tr w:rsidR="00B61D7F" w:rsidRPr="00A13111">
        <w:trPr>
          <w:trHeight w:val="144"/>
          <w:tblCellSpacing w:w="20" w:type="nil"/>
        </w:trPr>
        <w:tc>
          <w:tcPr>
            <w:tcW w:w="0" w:type="auto"/>
            <w:gridSpan w:val="6"/>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b/>
                <w:color w:val="000000"/>
                <w:sz w:val="24"/>
                <w:lang w:val="ru-RU"/>
              </w:rPr>
              <w:t>Раздел 3.</w:t>
            </w:r>
            <w:r w:rsidRPr="000346CA">
              <w:rPr>
                <w:rFonts w:ascii="Times New Roman" w:hAnsi="Times New Roman"/>
                <w:color w:val="000000"/>
                <w:sz w:val="24"/>
                <w:lang w:val="ru-RU"/>
              </w:rPr>
              <w:t xml:space="preserve"> </w:t>
            </w:r>
            <w:r w:rsidRPr="000346CA">
              <w:rPr>
                <w:rFonts w:ascii="Times New Roman" w:hAnsi="Times New Roman"/>
                <w:b/>
                <w:color w:val="000000"/>
                <w:sz w:val="24"/>
                <w:lang w:val="ru-RU"/>
              </w:rPr>
              <w:t>МОЛЕКУЛЯРНАЯ ФИЗИКА И ТЕРМОДИНАМИКА</w:t>
            </w:r>
          </w:p>
        </w:tc>
      </w:tr>
      <w:tr w:rsidR="00B61D7F" w:rsidRPr="00A13111">
        <w:trPr>
          <w:trHeight w:val="144"/>
          <w:tblCellSpacing w:w="20" w:type="nil"/>
        </w:trPr>
        <w:tc>
          <w:tcPr>
            <w:tcW w:w="524" w:type="dxa"/>
            <w:tcMar>
              <w:top w:w="50" w:type="dxa"/>
              <w:left w:w="100" w:type="dxa"/>
            </w:tcMar>
            <w:vAlign w:val="center"/>
          </w:tcPr>
          <w:p w:rsidR="00B61D7F" w:rsidRDefault="000346CA">
            <w:pPr>
              <w:spacing w:after="0"/>
            </w:pPr>
            <w:r>
              <w:rPr>
                <w:rFonts w:ascii="Times New Roman" w:hAnsi="Times New Roman"/>
                <w:color w:val="000000"/>
                <w:sz w:val="24"/>
              </w:rPr>
              <w:t>3.1</w:t>
            </w:r>
          </w:p>
        </w:tc>
        <w:tc>
          <w:tcPr>
            <w:tcW w:w="255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молекулярно-кинетической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p>
        </w:tc>
        <w:tc>
          <w:tcPr>
            <w:tcW w:w="1019"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9 </w:t>
            </w:r>
          </w:p>
        </w:tc>
        <w:tc>
          <w:tcPr>
            <w:tcW w:w="1749" w:type="dxa"/>
            <w:tcMar>
              <w:top w:w="50" w:type="dxa"/>
              <w:left w:w="100" w:type="dxa"/>
            </w:tcMar>
            <w:vAlign w:val="center"/>
          </w:tcPr>
          <w:p w:rsidR="00B61D7F" w:rsidRDefault="00B61D7F">
            <w:pPr>
              <w:spacing w:after="0"/>
              <w:ind w:left="135"/>
              <w:jc w:val="center"/>
            </w:pPr>
          </w:p>
        </w:tc>
        <w:tc>
          <w:tcPr>
            <w:tcW w:w="1832" w:type="dxa"/>
            <w:tcMar>
              <w:top w:w="50" w:type="dxa"/>
              <w:left w:w="100" w:type="dxa"/>
            </w:tcMar>
            <w:vAlign w:val="center"/>
          </w:tcPr>
          <w:p w:rsidR="00B61D7F" w:rsidRDefault="00B61D7F">
            <w:pPr>
              <w:spacing w:after="0"/>
              <w:ind w:left="135"/>
              <w:jc w:val="center"/>
            </w:pPr>
          </w:p>
        </w:tc>
        <w:tc>
          <w:tcPr>
            <w:tcW w:w="2765"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bf</w:t>
              </w:r>
              <w:r w:rsidRPr="000346CA">
                <w:rPr>
                  <w:rFonts w:ascii="Times New Roman" w:hAnsi="Times New Roman"/>
                  <w:color w:val="0000FF"/>
                  <w:u w:val="single"/>
                  <w:lang w:val="ru-RU"/>
                </w:rPr>
                <w:t>72</w:t>
              </w:r>
            </w:hyperlink>
          </w:p>
        </w:tc>
      </w:tr>
      <w:tr w:rsidR="00B61D7F" w:rsidRPr="00A13111">
        <w:trPr>
          <w:trHeight w:val="144"/>
          <w:tblCellSpacing w:w="20" w:type="nil"/>
        </w:trPr>
        <w:tc>
          <w:tcPr>
            <w:tcW w:w="524" w:type="dxa"/>
            <w:tcMar>
              <w:top w:w="50" w:type="dxa"/>
              <w:left w:w="100" w:type="dxa"/>
            </w:tcMar>
            <w:vAlign w:val="center"/>
          </w:tcPr>
          <w:p w:rsidR="00B61D7F" w:rsidRDefault="000346CA">
            <w:pPr>
              <w:spacing w:after="0"/>
            </w:pPr>
            <w:r>
              <w:rPr>
                <w:rFonts w:ascii="Times New Roman" w:hAnsi="Times New Roman"/>
                <w:color w:val="000000"/>
                <w:sz w:val="24"/>
              </w:rPr>
              <w:t>3.2</w:t>
            </w:r>
          </w:p>
        </w:tc>
        <w:tc>
          <w:tcPr>
            <w:tcW w:w="255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термодинамики</w:t>
            </w:r>
            <w:proofErr w:type="spellEnd"/>
          </w:p>
        </w:tc>
        <w:tc>
          <w:tcPr>
            <w:tcW w:w="1019"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B61D7F" w:rsidRDefault="00B61D7F">
            <w:pPr>
              <w:spacing w:after="0"/>
              <w:ind w:left="135"/>
              <w:jc w:val="center"/>
            </w:pPr>
          </w:p>
        </w:tc>
        <w:tc>
          <w:tcPr>
            <w:tcW w:w="1832" w:type="dxa"/>
            <w:tcMar>
              <w:top w:w="50" w:type="dxa"/>
              <w:left w:w="100" w:type="dxa"/>
            </w:tcMar>
            <w:vAlign w:val="center"/>
          </w:tcPr>
          <w:p w:rsidR="00B61D7F" w:rsidRDefault="00B61D7F">
            <w:pPr>
              <w:spacing w:after="0"/>
              <w:ind w:left="135"/>
              <w:jc w:val="center"/>
            </w:pPr>
          </w:p>
        </w:tc>
        <w:tc>
          <w:tcPr>
            <w:tcW w:w="2765"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bf</w:t>
              </w:r>
              <w:r w:rsidRPr="000346CA">
                <w:rPr>
                  <w:rFonts w:ascii="Times New Roman" w:hAnsi="Times New Roman"/>
                  <w:color w:val="0000FF"/>
                  <w:u w:val="single"/>
                  <w:lang w:val="ru-RU"/>
                </w:rPr>
                <w:t>72</w:t>
              </w:r>
            </w:hyperlink>
          </w:p>
        </w:tc>
      </w:tr>
      <w:tr w:rsidR="00B61D7F" w:rsidRPr="00A13111">
        <w:trPr>
          <w:trHeight w:val="144"/>
          <w:tblCellSpacing w:w="20" w:type="nil"/>
        </w:trPr>
        <w:tc>
          <w:tcPr>
            <w:tcW w:w="524" w:type="dxa"/>
            <w:tcMar>
              <w:top w:w="50" w:type="dxa"/>
              <w:left w:w="100" w:type="dxa"/>
            </w:tcMar>
            <w:vAlign w:val="center"/>
          </w:tcPr>
          <w:p w:rsidR="00B61D7F" w:rsidRDefault="000346CA">
            <w:pPr>
              <w:spacing w:after="0"/>
            </w:pPr>
            <w:r>
              <w:rPr>
                <w:rFonts w:ascii="Times New Roman" w:hAnsi="Times New Roman"/>
                <w:color w:val="000000"/>
                <w:sz w:val="24"/>
              </w:rPr>
              <w:t>3.3</w:t>
            </w:r>
          </w:p>
        </w:tc>
        <w:tc>
          <w:tcPr>
            <w:tcW w:w="2552"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Агрегатные состояния вещества. Фазовые переходы</w:t>
            </w:r>
          </w:p>
        </w:tc>
        <w:tc>
          <w:tcPr>
            <w:tcW w:w="1019" w:type="dxa"/>
            <w:tcMar>
              <w:top w:w="50" w:type="dxa"/>
              <w:left w:w="100" w:type="dxa"/>
            </w:tcMar>
            <w:vAlign w:val="center"/>
          </w:tcPr>
          <w:p w:rsidR="00B61D7F" w:rsidRDefault="000346CA">
            <w:pPr>
              <w:spacing w:after="0"/>
              <w:ind w:left="135"/>
              <w:jc w:val="center"/>
            </w:pPr>
            <w:r w:rsidRPr="000346C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49" w:type="dxa"/>
            <w:tcMar>
              <w:top w:w="50" w:type="dxa"/>
              <w:left w:w="100" w:type="dxa"/>
            </w:tcMar>
            <w:vAlign w:val="center"/>
          </w:tcPr>
          <w:p w:rsidR="00B61D7F" w:rsidRDefault="000346CA" w:rsidP="0054238B">
            <w:pPr>
              <w:spacing w:after="0"/>
              <w:ind w:left="135"/>
              <w:jc w:val="center"/>
            </w:pPr>
            <w:r>
              <w:rPr>
                <w:rFonts w:ascii="Times New Roman" w:hAnsi="Times New Roman"/>
                <w:color w:val="000000"/>
                <w:sz w:val="24"/>
              </w:rPr>
              <w:t xml:space="preserve"> </w:t>
            </w:r>
          </w:p>
        </w:tc>
        <w:tc>
          <w:tcPr>
            <w:tcW w:w="1832" w:type="dxa"/>
            <w:tcMar>
              <w:top w:w="50" w:type="dxa"/>
              <w:left w:w="100" w:type="dxa"/>
            </w:tcMar>
            <w:vAlign w:val="center"/>
          </w:tcPr>
          <w:p w:rsidR="00B61D7F" w:rsidRDefault="00B61D7F">
            <w:pPr>
              <w:spacing w:after="0"/>
              <w:ind w:left="135"/>
              <w:jc w:val="center"/>
            </w:pPr>
          </w:p>
        </w:tc>
        <w:tc>
          <w:tcPr>
            <w:tcW w:w="2765"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bf</w:t>
              </w:r>
              <w:r w:rsidRPr="000346CA">
                <w:rPr>
                  <w:rFonts w:ascii="Times New Roman" w:hAnsi="Times New Roman"/>
                  <w:color w:val="0000FF"/>
                  <w:u w:val="single"/>
                  <w:lang w:val="ru-RU"/>
                </w:rPr>
                <w:t>72</w:t>
              </w:r>
            </w:hyperlink>
          </w:p>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lastRenderedPageBreak/>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B61D7F" w:rsidRDefault="00B61D7F"/>
        </w:tc>
      </w:tr>
      <w:tr w:rsidR="00B61D7F">
        <w:trPr>
          <w:trHeight w:val="144"/>
          <w:tblCellSpacing w:w="20" w:type="nil"/>
        </w:trPr>
        <w:tc>
          <w:tcPr>
            <w:tcW w:w="0" w:type="auto"/>
            <w:gridSpan w:val="6"/>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B61D7F" w:rsidRPr="00A13111">
        <w:trPr>
          <w:trHeight w:val="144"/>
          <w:tblCellSpacing w:w="20" w:type="nil"/>
        </w:trPr>
        <w:tc>
          <w:tcPr>
            <w:tcW w:w="524" w:type="dxa"/>
            <w:tcMar>
              <w:top w:w="50" w:type="dxa"/>
              <w:left w:w="100" w:type="dxa"/>
            </w:tcMar>
            <w:vAlign w:val="center"/>
          </w:tcPr>
          <w:p w:rsidR="00B61D7F" w:rsidRDefault="000346CA">
            <w:pPr>
              <w:spacing w:after="0"/>
            </w:pPr>
            <w:r>
              <w:rPr>
                <w:rFonts w:ascii="Times New Roman" w:hAnsi="Times New Roman"/>
                <w:color w:val="000000"/>
                <w:sz w:val="24"/>
              </w:rPr>
              <w:t>4.1</w:t>
            </w:r>
          </w:p>
        </w:tc>
        <w:tc>
          <w:tcPr>
            <w:tcW w:w="255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Электростатика</w:t>
            </w:r>
            <w:proofErr w:type="spellEnd"/>
          </w:p>
        </w:tc>
        <w:tc>
          <w:tcPr>
            <w:tcW w:w="1019"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10 </w:t>
            </w:r>
          </w:p>
        </w:tc>
        <w:tc>
          <w:tcPr>
            <w:tcW w:w="1749" w:type="dxa"/>
            <w:tcMar>
              <w:top w:w="50" w:type="dxa"/>
              <w:left w:w="100" w:type="dxa"/>
            </w:tcMar>
            <w:vAlign w:val="center"/>
          </w:tcPr>
          <w:p w:rsidR="00B61D7F" w:rsidRDefault="000346CA" w:rsidP="0054238B">
            <w:pPr>
              <w:spacing w:after="0"/>
              <w:ind w:left="135"/>
              <w:jc w:val="center"/>
            </w:pPr>
            <w:r>
              <w:rPr>
                <w:rFonts w:ascii="Times New Roman" w:hAnsi="Times New Roman"/>
                <w:color w:val="000000"/>
                <w:sz w:val="24"/>
              </w:rPr>
              <w:t xml:space="preserve"> </w:t>
            </w:r>
          </w:p>
        </w:tc>
        <w:tc>
          <w:tcPr>
            <w:tcW w:w="1832" w:type="dxa"/>
            <w:tcMar>
              <w:top w:w="50" w:type="dxa"/>
              <w:left w:w="100" w:type="dxa"/>
            </w:tcMar>
            <w:vAlign w:val="center"/>
          </w:tcPr>
          <w:p w:rsidR="00B61D7F" w:rsidRDefault="00B61D7F">
            <w:pPr>
              <w:spacing w:after="0"/>
              <w:ind w:left="135"/>
              <w:jc w:val="center"/>
            </w:pPr>
          </w:p>
        </w:tc>
        <w:tc>
          <w:tcPr>
            <w:tcW w:w="2765"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bf</w:t>
              </w:r>
              <w:r w:rsidRPr="000346CA">
                <w:rPr>
                  <w:rFonts w:ascii="Times New Roman" w:hAnsi="Times New Roman"/>
                  <w:color w:val="0000FF"/>
                  <w:u w:val="single"/>
                  <w:lang w:val="ru-RU"/>
                </w:rPr>
                <w:t>72</w:t>
              </w:r>
            </w:hyperlink>
          </w:p>
        </w:tc>
      </w:tr>
      <w:tr w:rsidR="00B61D7F" w:rsidRPr="00A13111">
        <w:trPr>
          <w:trHeight w:val="144"/>
          <w:tblCellSpacing w:w="20" w:type="nil"/>
        </w:trPr>
        <w:tc>
          <w:tcPr>
            <w:tcW w:w="524" w:type="dxa"/>
            <w:tcMar>
              <w:top w:w="50" w:type="dxa"/>
              <w:left w:w="100" w:type="dxa"/>
            </w:tcMar>
            <w:vAlign w:val="center"/>
          </w:tcPr>
          <w:p w:rsidR="00B61D7F" w:rsidRDefault="000346CA">
            <w:pPr>
              <w:spacing w:after="0"/>
            </w:pPr>
            <w:r>
              <w:rPr>
                <w:rFonts w:ascii="Times New Roman" w:hAnsi="Times New Roman"/>
                <w:color w:val="000000"/>
                <w:sz w:val="24"/>
              </w:rPr>
              <w:t>4.2</w:t>
            </w:r>
          </w:p>
        </w:tc>
        <w:tc>
          <w:tcPr>
            <w:tcW w:w="2552"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Постоянный электрический ток. Токи в различных средах</w:t>
            </w:r>
          </w:p>
        </w:tc>
        <w:tc>
          <w:tcPr>
            <w:tcW w:w="1019" w:type="dxa"/>
            <w:tcMar>
              <w:top w:w="50" w:type="dxa"/>
              <w:left w:w="100" w:type="dxa"/>
            </w:tcMar>
            <w:vAlign w:val="center"/>
          </w:tcPr>
          <w:p w:rsidR="00B61D7F" w:rsidRDefault="000346CA">
            <w:pPr>
              <w:spacing w:after="0"/>
              <w:ind w:left="135"/>
              <w:jc w:val="center"/>
            </w:pPr>
            <w:r w:rsidRPr="000346CA">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749" w:type="dxa"/>
            <w:tcMar>
              <w:top w:w="50" w:type="dxa"/>
              <w:left w:w="100" w:type="dxa"/>
            </w:tcMar>
            <w:vAlign w:val="center"/>
          </w:tcPr>
          <w:p w:rsidR="00B61D7F" w:rsidRDefault="00B61D7F">
            <w:pPr>
              <w:spacing w:after="0"/>
              <w:ind w:left="135"/>
              <w:jc w:val="center"/>
            </w:pPr>
          </w:p>
        </w:tc>
        <w:tc>
          <w:tcPr>
            <w:tcW w:w="1832" w:type="dxa"/>
            <w:tcMar>
              <w:top w:w="50" w:type="dxa"/>
              <w:left w:w="100" w:type="dxa"/>
            </w:tcMar>
            <w:vAlign w:val="center"/>
          </w:tcPr>
          <w:p w:rsidR="00B61D7F" w:rsidRDefault="00B61D7F">
            <w:pPr>
              <w:spacing w:after="0"/>
              <w:ind w:left="135"/>
              <w:jc w:val="center"/>
            </w:pPr>
          </w:p>
        </w:tc>
        <w:tc>
          <w:tcPr>
            <w:tcW w:w="2765"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bf</w:t>
              </w:r>
              <w:r w:rsidRPr="000346CA">
                <w:rPr>
                  <w:rFonts w:ascii="Times New Roman" w:hAnsi="Times New Roman"/>
                  <w:color w:val="0000FF"/>
                  <w:u w:val="single"/>
                  <w:lang w:val="ru-RU"/>
                </w:rPr>
                <w:t>72</w:t>
              </w:r>
            </w:hyperlink>
          </w:p>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602"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22 </w:t>
            </w:r>
          </w:p>
        </w:tc>
        <w:tc>
          <w:tcPr>
            <w:tcW w:w="0" w:type="auto"/>
            <w:gridSpan w:val="3"/>
            <w:tcMar>
              <w:top w:w="50" w:type="dxa"/>
              <w:left w:w="100" w:type="dxa"/>
            </w:tcMar>
            <w:vAlign w:val="center"/>
          </w:tcPr>
          <w:p w:rsidR="00B61D7F" w:rsidRDefault="00B61D7F"/>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602"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2 </w:t>
            </w:r>
          </w:p>
        </w:tc>
        <w:tc>
          <w:tcPr>
            <w:tcW w:w="1749" w:type="dxa"/>
            <w:tcMar>
              <w:top w:w="50" w:type="dxa"/>
              <w:left w:w="100" w:type="dxa"/>
            </w:tcMar>
            <w:vAlign w:val="center"/>
          </w:tcPr>
          <w:p w:rsidR="00B61D7F" w:rsidRDefault="00B61D7F">
            <w:pPr>
              <w:spacing w:after="0"/>
              <w:ind w:left="135"/>
              <w:jc w:val="center"/>
            </w:pPr>
          </w:p>
        </w:tc>
        <w:tc>
          <w:tcPr>
            <w:tcW w:w="1832" w:type="dxa"/>
            <w:tcMar>
              <w:top w:w="50" w:type="dxa"/>
              <w:left w:w="100" w:type="dxa"/>
            </w:tcMar>
            <w:vAlign w:val="center"/>
          </w:tcPr>
          <w:p w:rsidR="00B61D7F" w:rsidRDefault="00B61D7F">
            <w:pPr>
              <w:spacing w:after="0"/>
              <w:ind w:left="135"/>
              <w:jc w:val="center"/>
            </w:pPr>
          </w:p>
        </w:tc>
        <w:tc>
          <w:tcPr>
            <w:tcW w:w="2765" w:type="dxa"/>
            <w:tcMar>
              <w:top w:w="50" w:type="dxa"/>
              <w:left w:w="100" w:type="dxa"/>
            </w:tcMar>
            <w:vAlign w:val="center"/>
          </w:tcPr>
          <w:p w:rsidR="00B61D7F" w:rsidRDefault="00B61D7F">
            <w:pPr>
              <w:spacing w:after="0"/>
              <w:ind w:left="135"/>
            </w:pPr>
          </w:p>
        </w:tc>
      </w:tr>
      <w:tr w:rsidR="00B61D7F">
        <w:trPr>
          <w:trHeight w:val="144"/>
          <w:tblCellSpacing w:w="20" w:type="nil"/>
        </w:trPr>
        <w:tc>
          <w:tcPr>
            <w:tcW w:w="0" w:type="auto"/>
            <w:gridSpan w:val="2"/>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ОБЩЕЕ КОЛИЧЕСТВО ЧАСОВ ПО ПРОГРАММЕ</w:t>
            </w:r>
          </w:p>
        </w:tc>
        <w:tc>
          <w:tcPr>
            <w:tcW w:w="1602" w:type="dxa"/>
            <w:tcMar>
              <w:top w:w="50" w:type="dxa"/>
              <w:left w:w="100" w:type="dxa"/>
            </w:tcMar>
            <w:vAlign w:val="center"/>
          </w:tcPr>
          <w:p w:rsidR="00B61D7F" w:rsidRDefault="000346CA">
            <w:pPr>
              <w:spacing w:after="0"/>
              <w:ind w:left="135"/>
              <w:jc w:val="center"/>
            </w:pPr>
            <w:r w:rsidRPr="000346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49" w:type="dxa"/>
            <w:tcMar>
              <w:top w:w="50" w:type="dxa"/>
              <w:left w:w="100" w:type="dxa"/>
            </w:tcMar>
            <w:vAlign w:val="center"/>
          </w:tcPr>
          <w:p w:rsidR="00B61D7F" w:rsidRDefault="00B61D7F">
            <w:pPr>
              <w:spacing w:after="0"/>
              <w:ind w:left="135"/>
              <w:jc w:val="center"/>
            </w:pPr>
          </w:p>
        </w:tc>
        <w:tc>
          <w:tcPr>
            <w:tcW w:w="1832" w:type="dxa"/>
            <w:tcMar>
              <w:top w:w="50" w:type="dxa"/>
              <w:left w:w="100" w:type="dxa"/>
            </w:tcMar>
            <w:vAlign w:val="center"/>
          </w:tcPr>
          <w:p w:rsidR="00B61D7F" w:rsidRDefault="000346CA" w:rsidP="0054238B">
            <w:pPr>
              <w:spacing w:after="0"/>
              <w:ind w:left="135"/>
              <w:jc w:val="center"/>
            </w:pPr>
            <w:r>
              <w:rPr>
                <w:rFonts w:ascii="Times New Roman" w:hAnsi="Times New Roman"/>
                <w:color w:val="000000"/>
                <w:sz w:val="24"/>
              </w:rPr>
              <w:t xml:space="preserve"> </w:t>
            </w:r>
          </w:p>
        </w:tc>
        <w:tc>
          <w:tcPr>
            <w:tcW w:w="2765" w:type="dxa"/>
            <w:tcMar>
              <w:top w:w="50" w:type="dxa"/>
              <w:left w:w="100" w:type="dxa"/>
            </w:tcMar>
            <w:vAlign w:val="center"/>
          </w:tcPr>
          <w:p w:rsidR="00B61D7F" w:rsidRDefault="00B61D7F"/>
        </w:tc>
      </w:tr>
    </w:tbl>
    <w:p w:rsidR="00B61D7F" w:rsidRDefault="00B61D7F">
      <w:pPr>
        <w:sectPr w:rsidR="00B61D7F">
          <w:pgSz w:w="16383" w:h="11906" w:orient="landscape"/>
          <w:pgMar w:top="1134" w:right="850" w:bottom="1134" w:left="1701" w:header="720" w:footer="720" w:gutter="0"/>
          <w:cols w:space="720"/>
        </w:sectPr>
      </w:pPr>
    </w:p>
    <w:p w:rsidR="00B61D7F" w:rsidRDefault="000346CA">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35"/>
        <w:gridCol w:w="1699"/>
        <w:gridCol w:w="1787"/>
        <w:gridCol w:w="2812"/>
      </w:tblGrid>
      <w:tr w:rsidR="00B61D7F">
        <w:trPr>
          <w:trHeight w:val="144"/>
          <w:tblCellSpacing w:w="20" w:type="nil"/>
        </w:trPr>
        <w:tc>
          <w:tcPr>
            <w:tcW w:w="501" w:type="dxa"/>
            <w:vMerge w:val="restart"/>
            <w:tcMar>
              <w:top w:w="50" w:type="dxa"/>
              <w:left w:w="100" w:type="dxa"/>
            </w:tcMar>
            <w:vAlign w:val="center"/>
          </w:tcPr>
          <w:p w:rsidR="00B61D7F" w:rsidRDefault="000346CA">
            <w:pPr>
              <w:spacing w:after="0"/>
              <w:ind w:left="135"/>
            </w:pPr>
            <w:r>
              <w:rPr>
                <w:rFonts w:ascii="Times New Roman" w:hAnsi="Times New Roman"/>
                <w:b/>
                <w:color w:val="000000"/>
                <w:sz w:val="24"/>
              </w:rPr>
              <w:t xml:space="preserve">№ п/п </w:t>
            </w:r>
          </w:p>
          <w:p w:rsidR="00B61D7F" w:rsidRDefault="00B61D7F">
            <w:pPr>
              <w:spacing w:after="0"/>
              <w:ind w:left="135"/>
            </w:pPr>
          </w:p>
        </w:tc>
        <w:tc>
          <w:tcPr>
            <w:tcW w:w="2992" w:type="dxa"/>
            <w:vMerge w:val="restart"/>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rsidR="00B61D7F" w:rsidRDefault="00B61D7F">
            <w:pPr>
              <w:spacing w:after="0"/>
              <w:ind w:left="135"/>
            </w:pPr>
          </w:p>
        </w:tc>
        <w:tc>
          <w:tcPr>
            <w:tcW w:w="0" w:type="auto"/>
            <w:gridSpan w:val="3"/>
            <w:tcMar>
              <w:top w:w="50" w:type="dxa"/>
              <w:left w:w="100" w:type="dxa"/>
            </w:tcMar>
            <w:vAlign w:val="center"/>
          </w:tcPr>
          <w:p w:rsidR="00B61D7F" w:rsidRDefault="000346CA">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646" w:type="dxa"/>
            <w:vMerge w:val="restart"/>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rsidR="00B61D7F" w:rsidRDefault="00B61D7F">
            <w:pPr>
              <w:spacing w:after="0"/>
              <w:ind w:left="135"/>
            </w:pPr>
          </w:p>
        </w:tc>
      </w:tr>
      <w:tr w:rsidR="00B61D7F">
        <w:trPr>
          <w:trHeight w:val="144"/>
          <w:tblCellSpacing w:w="20" w:type="nil"/>
        </w:trPr>
        <w:tc>
          <w:tcPr>
            <w:tcW w:w="0" w:type="auto"/>
            <w:vMerge/>
            <w:tcBorders>
              <w:top w:val="nil"/>
            </w:tcBorders>
            <w:tcMar>
              <w:top w:w="50" w:type="dxa"/>
              <w:left w:w="100" w:type="dxa"/>
            </w:tcMar>
          </w:tcPr>
          <w:p w:rsidR="00B61D7F" w:rsidRDefault="00B61D7F"/>
        </w:tc>
        <w:tc>
          <w:tcPr>
            <w:tcW w:w="0" w:type="auto"/>
            <w:vMerge/>
            <w:tcBorders>
              <w:top w:val="nil"/>
            </w:tcBorders>
            <w:tcMar>
              <w:top w:w="50" w:type="dxa"/>
              <w:left w:w="100" w:type="dxa"/>
            </w:tcMar>
          </w:tcPr>
          <w:p w:rsidR="00B61D7F" w:rsidRDefault="00B61D7F"/>
        </w:tc>
        <w:tc>
          <w:tcPr>
            <w:tcW w:w="977" w:type="dxa"/>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rsidR="00B61D7F" w:rsidRDefault="00B61D7F">
            <w:pPr>
              <w:spacing w:after="0"/>
              <w:ind w:left="135"/>
            </w:pPr>
          </w:p>
        </w:tc>
        <w:tc>
          <w:tcPr>
            <w:tcW w:w="1699" w:type="dxa"/>
            <w:tcMar>
              <w:top w:w="50" w:type="dxa"/>
              <w:left w:w="100" w:type="dxa"/>
            </w:tcMar>
            <w:vAlign w:val="center"/>
          </w:tcPr>
          <w:p w:rsidR="00B61D7F" w:rsidRDefault="00B61D7F" w:rsidP="0054238B">
            <w:pPr>
              <w:spacing w:after="0"/>
              <w:ind w:left="135"/>
            </w:pPr>
          </w:p>
        </w:tc>
        <w:tc>
          <w:tcPr>
            <w:tcW w:w="1787" w:type="dxa"/>
            <w:tcMar>
              <w:top w:w="50" w:type="dxa"/>
              <w:left w:w="100" w:type="dxa"/>
            </w:tcMar>
            <w:vAlign w:val="center"/>
          </w:tcPr>
          <w:p w:rsidR="00B61D7F" w:rsidRDefault="00B61D7F" w:rsidP="0054238B">
            <w:pPr>
              <w:spacing w:after="0"/>
              <w:ind w:left="135"/>
            </w:pPr>
          </w:p>
        </w:tc>
        <w:tc>
          <w:tcPr>
            <w:tcW w:w="0" w:type="auto"/>
            <w:vMerge/>
            <w:tcBorders>
              <w:top w:val="nil"/>
            </w:tcBorders>
            <w:tcMar>
              <w:top w:w="50" w:type="dxa"/>
              <w:left w:w="100" w:type="dxa"/>
            </w:tcMar>
          </w:tcPr>
          <w:p w:rsidR="00B61D7F" w:rsidRDefault="00B61D7F"/>
        </w:tc>
      </w:tr>
      <w:tr w:rsidR="00B61D7F">
        <w:trPr>
          <w:trHeight w:val="144"/>
          <w:tblCellSpacing w:w="20" w:type="nil"/>
        </w:trPr>
        <w:tc>
          <w:tcPr>
            <w:tcW w:w="0" w:type="auto"/>
            <w:gridSpan w:val="6"/>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r>
              <w:rPr>
                <w:rFonts w:ascii="Times New Roman" w:hAnsi="Times New Roman"/>
                <w:b/>
                <w:color w:val="000000"/>
                <w:sz w:val="24"/>
              </w:rPr>
              <w:t>ЭЛЕКТРОДИНАМИКА</w:t>
            </w:r>
          </w:p>
        </w:tc>
      </w:tr>
      <w:tr w:rsidR="00B61D7F" w:rsidRPr="00A13111">
        <w:trPr>
          <w:trHeight w:val="144"/>
          <w:tblCellSpacing w:w="20" w:type="nil"/>
        </w:trPr>
        <w:tc>
          <w:tcPr>
            <w:tcW w:w="501" w:type="dxa"/>
            <w:tcMar>
              <w:top w:w="50" w:type="dxa"/>
              <w:left w:w="100" w:type="dxa"/>
            </w:tcMar>
            <w:vAlign w:val="center"/>
          </w:tcPr>
          <w:p w:rsidR="00B61D7F" w:rsidRDefault="000346CA">
            <w:pPr>
              <w:spacing w:after="0"/>
            </w:pPr>
            <w:r>
              <w:rPr>
                <w:rFonts w:ascii="Times New Roman" w:hAnsi="Times New Roman"/>
                <w:color w:val="000000"/>
                <w:sz w:val="24"/>
              </w:rPr>
              <w:t>1.1</w:t>
            </w:r>
          </w:p>
        </w:tc>
        <w:tc>
          <w:tcPr>
            <w:tcW w:w="299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Магнитное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w:t>
            </w:r>
            <w:proofErr w:type="spellEnd"/>
            <w:r>
              <w:rPr>
                <w:rFonts w:ascii="Times New Roman" w:hAnsi="Times New Roman"/>
                <w:color w:val="000000"/>
                <w:sz w:val="24"/>
              </w:rPr>
              <w:t xml:space="preserve">. </w:t>
            </w:r>
            <w:proofErr w:type="spellStart"/>
            <w:r>
              <w:rPr>
                <w:rFonts w:ascii="Times New Roman" w:hAnsi="Times New Roman"/>
                <w:color w:val="000000"/>
                <w:sz w:val="24"/>
              </w:rPr>
              <w:t>Электромагнитная</w:t>
            </w:r>
            <w:proofErr w:type="spellEnd"/>
            <w:r>
              <w:rPr>
                <w:rFonts w:ascii="Times New Roman" w:hAnsi="Times New Roman"/>
                <w:color w:val="000000"/>
                <w:sz w:val="24"/>
              </w:rPr>
              <w:t xml:space="preserve"> </w:t>
            </w:r>
            <w:proofErr w:type="spellStart"/>
            <w:r>
              <w:rPr>
                <w:rFonts w:ascii="Times New Roman" w:hAnsi="Times New Roman"/>
                <w:color w:val="000000"/>
                <w:sz w:val="24"/>
              </w:rPr>
              <w:t>индукция</w:t>
            </w:r>
            <w:proofErr w:type="spellEnd"/>
          </w:p>
        </w:tc>
        <w:tc>
          <w:tcPr>
            <w:tcW w:w="977"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11 </w:t>
            </w:r>
          </w:p>
        </w:tc>
        <w:tc>
          <w:tcPr>
            <w:tcW w:w="1699" w:type="dxa"/>
            <w:tcMar>
              <w:top w:w="50" w:type="dxa"/>
              <w:left w:w="100" w:type="dxa"/>
            </w:tcMar>
            <w:vAlign w:val="center"/>
          </w:tcPr>
          <w:p w:rsidR="00B61D7F" w:rsidRDefault="00B61D7F">
            <w:pPr>
              <w:spacing w:after="0"/>
              <w:ind w:left="135"/>
              <w:jc w:val="center"/>
            </w:pPr>
          </w:p>
        </w:tc>
        <w:tc>
          <w:tcPr>
            <w:tcW w:w="1787" w:type="dxa"/>
            <w:tcMar>
              <w:top w:w="50" w:type="dxa"/>
              <w:left w:w="100" w:type="dxa"/>
            </w:tcMar>
            <w:vAlign w:val="center"/>
          </w:tcPr>
          <w:p w:rsidR="00B61D7F" w:rsidRDefault="00B61D7F">
            <w:pPr>
              <w:spacing w:after="0"/>
              <w:ind w:left="135"/>
              <w:jc w:val="center"/>
            </w:pPr>
          </w:p>
        </w:tc>
        <w:tc>
          <w:tcPr>
            <w:tcW w:w="2646"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c</w:t>
              </w:r>
              <w:r w:rsidRPr="000346CA">
                <w:rPr>
                  <w:rFonts w:ascii="Times New Roman" w:hAnsi="Times New Roman"/>
                  <w:color w:val="0000FF"/>
                  <w:u w:val="single"/>
                  <w:lang w:val="ru-RU"/>
                </w:rPr>
                <w:t>97</w:t>
              </w:r>
              <w:r>
                <w:rPr>
                  <w:rFonts w:ascii="Times New Roman" w:hAnsi="Times New Roman"/>
                  <w:color w:val="0000FF"/>
                  <w:u w:val="single"/>
                </w:rPr>
                <w:t>c</w:t>
              </w:r>
            </w:hyperlink>
          </w:p>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rsidR="00B61D7F" w:rsidRDefault="00B61D7F"/>
        </w:tc>
      </w:tr>
      <w:tr w:rsidR="00B61D7F">
        <w:trPr>
          <w:trHeight w:val="144"/>
          <w:tblCellSpacing w:w="20" w:type="nil"/>
        </w:trPr>
        <w:tc>
          <w:tcPr>
            <w:tcW w:w="0" w:type="auto"/>
            <w:gridSpan w:val="6"/>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r>
              <w:rPr>
                <w:rFonts w:ascii="Times New Roman" w:hAnsi="Times New Roman"/>
                <w:b/>
                <w:color w:val="000000"/>
                <w:sz w:val="24"/>
              </w:rPr>
              <w:t>КОЛЕБАНИЯ И ВОЛНЫ</w:t>
            </w:r>
          </w:p>
        </w:tc>
      </w:tr>
      <w:tr w:rsidR="00B61D7F" w:rsidRPr="00A13111">
        <w:trPr>
          <w:trHeight w:val="144"/>
          <w:tblCellSpacing w:w="20" w:type="nil"/>
        </w:trPr>
        <w:tc>
          <w:tcPr>
            <w:tcW w:w="501" w:type="dxa"/>
            <w:tcMar>
              <w:top w:w="50" w:type="dxa"/>
              <w:left w:w="100" w:type="dxa"/>
            </w:tcMar>
            <w:vAlign w:val="center"/>
          </w:tcPr>
          <w:p w:rsidR="00B61D7F" w:rsidRDefault="000346CA">
            <w:pPr>
              <w:spacing w:after="0"/>
            </w:pPr>
            <w:r>
              <w:rPr>
                <w:rFonts w:ascii="Times New Roman" w:hAnsi="Times New Roman"/>
                <w:color w:val="000000"/>
                <w:sz w:val="24"/>
              </w:rPr>
              <w:t>2.1</w:t>
            </w:r>
          </w:p>
        </w:tc>
        <w:tc>
          <w:tcPr>
            <w:tcW w:w="299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колебания</w:t>
            </w:r>
            <w:proofErr w:type="spellEnd"/>
          </w:p>
        </w:tc>
        <w:tc>
          <w:tcPr>
            <w:tcW w:w="977"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9 </w:t>
            </w:r>
          </w:p>
        </w:tc>
        <w:tc>
          <w:tcPr>
            <w:tcW w:w="1699" w:type="dxa"/>
            <w:tcMar>
              <w:top w:w="50" w:type="dxa"/>
              <w:left w:w="100" w:type="dxa"/>
            </w:tcMar>
            <w:vAlign w:val="center"/>
          </w:tcPr>
          <w:p w:rsidR="00B61D7F" w:rsidRDefault="00B61D7F">
            <w:pPr>
              <w:spacing w:after="0"/>
              <w:ind w:left="135"/>
              <w:jc w:val="center"/>
            </w:pPr>
          </w:p>
        </w:tc>
        <w:tc>
          <w:tcPr>
            <w:tcW w:w="1787" w:type="dxa"/>
            <w:tcMar>
              <w:top w:w="50" w:type="dxa"/>
              <w:left w:w="100" w:type="dxa"/>
            </w:tcMar>
            <w:vAlign w:val="center"/>
          </w:tcPr>
          <w:p w:rsidR="00B61D7F" w:rsidRDefault="00B61D7F">
            <w:pPr>
              <w:spacing w:after="0"/>
              <w:ind w:left="135"/>
              <w:jc w:val="center"/>
            </w:pPr>
          </w:p>
        </w:tc>
        <w:tc>
          <w:tcPr>
            <w:tcW w:w="2646"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c</w:t>
              </w:r>
              <w:r w:rsidRPr="000346CA">
                <w:rPr>
                  <w:rFonts w:ascii="Times New Roman" w:hAnsi="Times New Roman"/>
                  <w:color w:val="0000FF"/>
                  <w:u w:val="single"/>
                  <w:lang w:val="ru-RU"/>
                </w:rPr>
                <w:t>97</w:t>
              </w:r>
              <w:r>
                <w:rPr>
                  <w:rFonts w:ascii="Times New Roman" w:hAnsi="Times New Roman"/>
                  <w:color w:val="0000FF"/>
                  <w:u w:val="single"/>
                </w:rPr>
                <w:t>c</w:t>
              </w:r>
            </w:hyperlink>
          </w:p>
        </w:tc>
      </w:tr>
      <w:tr w:rsidR="00B61D7F" w:rsidRPr="00A13111">
        <w:trPr>
          <w:trHeight w:val="144"/>
          <w:tblCellSpacing w:w="20" w:type="nil"/>
        </w:trPr>
        <w:tc>
          <w:tcPr>
            <w:tcW w:w="501" w:type="dxa"/>
            <w:tcMar>
              <w:top w:w="50" w:type="dxa"/>
              <w:left w:w="100" w:type="dxa"/>
            </w:tcMar>
            <w:vAlign w:val="center"/>
          </w:tcPr>
          <w:p w:rsidR="00B61D7F" w:rsidRDefault="000346CA">
            <w:pPr>
              <w:spacing w:after="0"/>
            </w:pPr>
            <w:r>
              <w:rPr>
                <w:rFonts w:ascii="Times New Roman" w:hAnsi="Times New Roman"/>
                <w:color w:val="000000"/>
                <w:sz w:val="24"/>
              </w:rPr>
              <w:t>2.2</w:t>
            </w:r>
          </w:p>
        </w:tc>
        <w:tc>
          <w:tcPr>
            <w:tcW w:w="299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Механические</w:t>
            </w:r>
            <w:proofErr w:type="spellEnd"/>
            <w:r>
              <w:rPr>
                <w:rFonts w:ascii="Times New Roman" w:hAnsi="Times New Roman"/>
                <w:color w:val="000000"/>
                <w:sz w:val="24"/>
              </w:rPr>
              <w:t xml:space="preserve"> и </w:t>
            </w:r>
            <w:proofErr w:type="spellStart"/>
            <w:r>
              <w:rPr>
                <w:rFonts w:ascii="Times New Roman" w:hAnsi="Times New Roman"/>
                <w:color w:val="000000"/>
                <w:sz w:val="24"/>
              </w:rPr>
              <w:t>электромагнитные</w:t>
            </w:r>
            <w:proofErr w:type="spellEnd"/>
            <w:r>
              <w:rPr>
                <w:rFonts w:ascii="Times New Roman" w:hAnsi="Times New Roman"/>
                <w:color w:val="000000"/>
                <w:sz w:val="24"/>
              </w:rPr>
              <w:t xml:space="preserve"> </w:t>
            </w:r>
            <w:proofErr w:type="spellStart"/>
            <w:r>
              <w:rPr>
                <w:rFonts w:ascii="Times New Roman" w:hAnsi="Times New Roman"/>
                <w:color w:val="000000"/>
                <w:sz w:val="24"/>
              </w:rPr>
              <w:t>волны</w:t>
            </w:r>
            <w:proofErr w:type="spellEnd"/>
          </w:p>
        </w:tc>
        <w:tc>
          <w:tcPr>
            <w:tcW w:w="977"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B61D7F" w:rsidRDefault="00B61D7F">
            <w:pPr>
              <w:spacing w:after="0"/>
              <w:ind w:left="135"/>
              <w:jc w:val="center"/>
            </w:pPr>
          </w:p>
        </w:tc>
        <w:tc>
          <w:tcPr>
            <w:tcW w:w="1787" w:type="dxa"/>
            <w:tcMar>
              <w:top w:w="50" w:type="dxa"/>
              <w:left w:w="100" w:type="dxa"/>
            </w:tcMar>
            <w:vAlign w:val="center"/>
          </w:tcPr>
          <w:p w:rsidR="00B61D7F" w:rsidRDefault="000346CA" w:rsidP="0054238B">
            <w:pPr>
              <w:spacing w:after="0"/>
              <w:ind w:left="135"/>
              <w:jc w:val="center"/>
            </w:pPr>
            <w:r>
              <w:rPr>
                <w:rFonts w:ascii="Times New Roman" w:hAnsi="Times New Roman"/>
                <w:color w:val="000000"/>
                <w:sz w:val="24"/>
              </w:rPr>
              <w:t xml:space="preserve"> </w:t>
            </w:r>
          </w:p>
        </w:tc>
        <w:tc>
          <w:tcPr>
            <w:tcW w:w="2646"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c</w:t>
              </w:r>
              <w:r w:rsidRPr="000346CA">
                <w:rPr>
                  <w:rFonts w:ascii="Times New Roman" w:hAnsi="Times New Roman"/>
                  <w:color w:val="0000FF"/>
                  <w:u w:val="single"/>
                  <w:lang w:val="ru-RU"/>
                </w:rPr>
                <w:t>97</w:t>
              </w:r>
              <w:r>
                <w:rPr>
                  <w:rFonts w:ascii="Times New Roman" w:hAnsi="Times New Roman"/>
                  <w:color w:val="0000FF"/>
                  <w:u w:val="single"/>
                </w:rPr>
                <w:t>c</w:t>
              </w:r>
            </w:hyperlink>
          </w:p>
        </w:tc>
      </w:tr>
      <w:tr w:rsidR="00B61D7F" w:rsidRPr="00A13111">
        <w:trPr>
          <w:trHeight w:val="144"/>
          <w:tblCellSpacing w:w="20" w:type="nil"/>
        </w:trPr>
        <w:tc>
          <w:tcPr>
            <w:tcW w:w="501" w:type="dxa"/>
            <w:tcMar>
              <w:top w:w="50" w:type="dxa"/>
              <w:left w:w="100" w:type="dxa"/>
            </w:tcMar>
            <w:vAlign w:val="center"/>
          </w:tcPr>
          <w:p w:rsidR="00B61D7F" w:rsidRDefault="000346CA">
            <w:pPr>
              <w:spacing w:after="0"/>
            </w:pPr>
            <w:r>
              <w:rPr>
                <w:rFonts w:ascii="Times New Roman" w:hAnsi="Times New Roman"/>
                <w:color w:val="000000"/>
                <w:sz w:val="24"/>
              </w:rPr>
              <w:t>2.3</w:t>
            </w:r>
          </w:p>
        </w:tc>
        <w:tc>
          <w:tcPr>
            <w:tcW w:w="299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Оптика</w:t>
            </w:r>
            <w:proofErr w:type="spellEnd"/>
          </w:p>
        </w:tc>
        <w:tc>
          <w:tcPr>
            <w:tcW w:w="977"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10 </w:t>
            </w:r>
          </w:p>
        </w:tc>
        <w:tc>
          <w:tcPr>
            <w:tcW w:w="1699" w:type="dxa"/>
            <w:tcMar>
              <w:top w:w="50" w:type="dxa"/>
              <w:left w:w="100" w:type="dxa"/>
            </w:tcMar>
            <w:vAlign w:val="center"/>
          </w:tcPr>
          <w:p w:rsidR="00B61D7F" w:rsidRDefault="00B61D7F">
            <w:pPr>
              <w:spacing w:after="0"/>
              <w:ind w:left="135"/>
              <w:jc w:val="center"/>
            </w:pPr>
          </w:p>
        </w:tc>
        <w:tc>
          <w:tcPr>
            <w:tcW w:w="1787" w:type="dxa"/>
            <w:tcMar>
              <w:top w:w="50" w:type="dxa"/>
              <w:left w:w="100" w:type="dxa"/>
            </w:tcMar>
            <w:vAlign w:val="center"/>
          </w:tcPr>
          <w:p w:rsidR="00B61D7F" w:rsidRDefault="00B61D7F">
            <w:pPr>
              <w:spacing w:after="0"/>
              <w:ind w:left="135"/>
              <w:jc w:val="center"/>
            </w:pPr>
          </w:p>
        </w:tc>
        <w:tc>
          <w:tcPr>
            <w:tcW w:w="2646"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c</w:t>
              </w:r>
              <w:r w:rsidRPr="000346CA">
                <w:rPr>
                  <w:rFonts w:ascii="Times New Roman" w:hAnsi="Times New Roman"/>
                  <w:color w:val="0000FF"/>
                  <w:u w:val="single"/>
                  <w:lang w:val="ru-RU"/>
                </w:rPr>
                <w:t>97</w:t>
              </w:r>
              <w:r>
                <w:rPr>
                  <w:rFonts w:ascii="Times New Roman" w:hAnsi="Times New Roman"/>
                  <w:color w:val="0000FF"/>
                  <w:u w:val="single"/>
                </w:rPr>
                <w:t>c</w:t>
              </w:r>
            </w:hyperlink>
          </w:p>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24 </w:t>
            </w:r>
          </w:p>
        </w:tc>
        <w:tc>
          <w:tcPr>
            <w:tcW w:w="0" w:type="auto"/>
            <w:gridSpan w:val="3"/>
            <w:tcMar>
              <w:top w:w="50" w:type="dxa"/>
              <w:left w:w="100" w:type="dxa"/>
            </w:tcMar>
            <w:vAlign w:val="center"/>
          </w:tcPr>
          <w:p w:rsidR="00B61D7F" w:rsidRDefault="00B61D7F"/>
        </w:tc>
      </w:tr>
      <w:tr w:rsidR="00B61D7F" w:rsidRPr="00A13111">
        <w:trPr>
          <w:trHeight w:val="144"/>
          <w:tblCellSpacing w:w="20" w:type="nil"/>
        </w:trPr>
        <w:tc>
          <w:tcPr>
            <w:tcW w:w="0" w:type="auto"/>
            <w:gridSpan w:val="6"/>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b/>
                <w:color w:val="000000"/>
                <w:sz w:val="24"/>
                <w:lang w:val="ru-RU"/>
              </w:rPr>
              <w:t>Раздел 3.</w:t>
            </w:r>
            <w:r w:rsidRPr="000346CA">
              <w:rPr>
                <w:rFonts w:ascii="Times New Roman" w:hAnsi="Times New Roman"/>
                <w:color w:val="000000"/>
                <w:sz w:val="24"/>
                <w:lang w:val="ru-RU"/>
              </w:rPr>
              <w:t xml:space="preserve"> </w:t>
            </w:r>
            <w:r w:rsidRPr="000346CA">
              <w:rPr>
                <w:rFonts w:ascii="Times New Roman" w:hAnsi="Times New Roman"/>
                <w:b/>
                <w:color w:val="000000"/>
                <w:sz w:val="24"/>
                <w:lang w:val="ru-RU"/>
              </w:rPr>
              <w:t>ОСНОВЫ СПЕЦИАЛЬНОЙ ТЕОРИИ ОТНОСИТЕЛЬНОСТИ</w:t>
            </w:r>
          </w:p>
        </w:tc>
      </w:tr>
      <w:tr w:rsidR="00B61D7F" w:rsidRPr="00A13111">
        <w:trPr>
          <w:trHeight w:val="144"/>
          <w:tblCellSpacing w:w="20" w:type="nil"/>
        </w:trPr>
        <w:tc>
          <w:tcPr>
            <w:tcW w:w="501" w:type="dxa"/>
            <w:tcMar>
              <w:top w:w="50" w:type="dxa"/>
              <w:left w:w="100" w:type="dxa"/>
            </w:tcMar>
            <w:vAlign w:val="center"/>
          </w:tcPr>
          <w:p w:rsidR="00B61D7F" w:rsidRDefault="000346CA">
            <w:pPr>
              <w:spacing w:after="0"/>
            </w:pPr>
            <w:r>
              <w:rPr>
                <w:rFonts w:ascii="Times New Roman" w:hAnsi="Times New Roman"/>
                <w:color w:val="000000"/>
                <w:sz w:val="24"/>
              </w:rPr>
              <w:t>3.1</w:t>
            </w:r>
          </w:p>
        </w:tc>
        <w:tc>
          <w:tcPr>
            <w:tcW w:w="299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Основы</w:t>
            </w:r>
            <w:proofErr w:type="spellEnd"/>
            <w:r>
              <w:rPr>
                <w:rFonts w:ascii="Times New Roman" w:hAnsi="Times New Roman"/>
                <w:color w:val="000000"/>
                <w:sz w:val="24"/>
              </w:rPr>
              <w:t xml:space="preserve"> </w:t>
            </w:r>
            <w:proofErr w:type="spellStart"/>
            <w:r>
              <w:rPr>
                <w:rFonts w:ascii="Times New Roman" w:hAnsi="Times New Roman"/>
                <w:color w:val="000000"/>
                <w:sz w:val="24"/>
              </w:rPr>
              <w:t>специальной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теории</w:t>
            </w:r>
            <w:proofErr w:type="spellEnd"/>
            <w:r>
              <w:rPr>
                <w:rFonts w:ascii="Times New Roman" w:hAnsi="Times New Roman"/>
                <w:color w:val="000000"/>
                <w:sz w:val="24"/>
              </w:rPr>
              <w:t xml:space="preserve"> </w:t>
            </w:r>
            <w:proofErr w:type="spellStart"/>
            <w:r>
              <w:rPr>
                <w:rFonts w:ascii="Times New Roman" w:hAnsi="Times New Roman"/>
                <w:color w:val="000000"/>
                <w:sz w:val="24"/>
              </w:rPr>
              <w:t>относительности</w:t>
            </w:r>
            <w:proofErr w:type="spellEnd"/>
          </w:p>
        </w:tc>
        <w:tc>
          <w:tcPr>
            <w:tcW w:w="977"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61D7F" w:rsidRDefault="000346CA" w:rsidP="0054238B">
            <w:pPr>
              <w:spacing w:after="0"/>
              <w:ind w:left="135"/>
              <w:jc w:val="center"/>
            </w:pPr>
            <w:r>
              <w:rPr>
                <w:rFonts w:ascii="Times New Roman" w:hAnsi="Times New Roman"/>
                <w:color w:val="000000"/>
                <w:sz w:val="24"/>
              </w:rPr>
              <w:t xml:space="preserve"> </w:t>
            </w:r>
          </w:p>
        </w:tc>
        <w:tc>
          <w:tcPr>
            <w:tcW w:w="1787" w:type="dxa"/>
            <w:tcMar>
              <w:top w:w="50" w:type="dxa"/>
              <w:left w:w="100" w:type="dxa"/>
            </w:tcMar>
            <w:vAlign w:val="center"/>
          </w:tcPr>
          <w:p w:rsidR="00B61D7F" w:rsidRDefault="00B61D7F">
            <w:pPr>
              <w:spacing w:after="0"/>
              <w:ind w:left="135"/>
              <w:jc w:val="center"/>
            </w:pPr>
          </w:p>
        </w:tc>
        <w:tc>
          <w:tcPr>
            <w:tcW w:w="2646"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c</w:t>
              </w:r>
              <w:r w:rsidRPr="000346CA">
                <w:rPr>
                  <w:rFonts w:ascii="Times New Roman" w:hAnsi="Times New Roman"/>
                  <w:color w:val="0000FF"/>
                  <w:u w:val="single"/>
                  <w:lang w:val="ru-RU"/>
                </w:rPr>
                <w:t>97</w:t>
              </w:r>
              <w:r>
                <w:rPr>
                  <w:rFonts w:ascii="Times New Roman" w:hAnsi="Times New Roman"/>
                  <w:color w:val="0000FF"/>
                  <w:u w:val="single"/>
                </w:rPr>
                <w:t>c</w:t>
              </w:r>
            </w:hyperlink>
          </w:p>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61D7F" w:rsidRDefault="00B61D7F"/>
        </w:tc>
      </w:tr>
      <w:tr w:rsidR="00B61D7F">
        <w:trPr>
          <w:trHeight w:val="144"/>
          <w:tblCellSpacing w:w="20" w:type="nil"/>
        </w:trPr>
        <w:tc>
          <w:tcPr>
            <w:tcW w:w="0" w:type="auto"/>
            <w:gridSpan w:val="6"/>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r>
              <w:rPr>
                <w:rFonts w:ascii="Times New Roman" w:hAnsi="Times New Roman"/>
                <w:b/>
                <w:color w:val="000000"/>
                <w:sz w:val="24"/>
              </w:rPr>
              <w:t>КВАНТОВАЯ ФИЗИКА</w:t>
            </w:r>
          </w:p>
        </w:tc>
      </w:tr>
      <w:tr w:rsidR="00B61D7F" w:rsidRPr="00A13111">
        <w:trPr>
          <w:trHeight w:val="144"/>
          <w:tblCellSpacing w:w="20" w:type="nil"/>
        </w:trPr>
        <w:tc>
          <w:tcPr>
            <w:tcW w:w="501" w:type="dxa"/>
            <w:tcMar>
              <w:top w:w="50" w:type="dxa"/>
              <w:left w:w="100" w:type="dxa"/>
            </w:tcMar>
            <w:vAlign w:val="center"/>
          </w:tcPr>
          <w:p w:rsidR="00B61D7F" w:rsidRDefault="000346CA">
            <w:pPr>
              <w:spacing w:after="0"/>
            </w:pPr>
            <w:r>
              <w:rPr>
                <w:rFonts w:ascii="Times New Roman" w:hAnsi="Times New Roman"/>
                <w:color w:val="000000"/>
                <w:sz w:val="24"/>
              </w:rPr>
              <w:t>4.1</w:t>
            </w:r>
          </w:p>
        </w:tc>
        <w:tc>
          <w:tcPr>
            <w:tcW w:w="299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квантовой</w:t>
            </w:r>
            <w:proofErr w:type="spellEnd"/>
            <w:r>
              <w:rPr>
                <w:rFonts w:ascii="Times New Roman" w:hAnsi="Times New Roman"/>
                <w:color w:val="000000"/>
                <w:sz w:val="24"/>
              </w:rPr>
              <w:t xml:space="preserve"> </w:t>
            </w:r>
            <w:proofErr w:type="spellStart"/>
            <w:r>
              <w:rPr>
                <w:rFonts w:ascii="Times New Roman" w:hAnsi="Times New Roman"/>
                <w:color w:val="000000"/>
                <w:sz w:val="24"/>
              </w:rPr>
              <w:t>оптики</w:t>
            </w:r>
            <w:proofErr w:type="spellEnd"/>
          </w:p>
        </w:tc>
        <w:tc>
          <w:tcPr>
            <w:tcW w:w="977"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6 </w:t>
            </w:r>
          </w:p>
        </w:tc>
        <w:tc>
          <w:tcPr>
            <w:tcW w:w="1699" w:type="dxa"/>
            <w:tcMar>
              <w:top w:w="50" w:type="dxa"/>
              <w:left w:w="100" w:type="dxa"/>
            </w:tcMar>
            <w:vAlign w:val="center"/>
          </w:tcPr>
          <w:p w:rsidR="00B61D7F" w:rsidRDefault="00B61D7F">
            <w:pPr>
              <w:spacing w:after="0"/>
              <w:ind w:left="135"/>
              <w:jc w:val="center"/>
            </w:pPr>
          </w:p>
        </w:tc>
        <w:tc>
          <w:tcPr>
            <w:tcW w:w="1787" w:type="dxa"/>
            <w:tcMar>
              <w:top w:w="50" w:type="dxa"/>
              <w:left w:w="100" w:type="dxa"/>
            </w:tcMar>
            <w:vAlign w:val="center"/>
          </w:tcPr>
          <w:p w:rsidR="00B61D7F" w:rsidRDefault="00B61D7F">
            <w:pPr>
              <w:spacing w:after="0"/>
              <w:ind w:left="135"/>
              <w:jc w:val="center"/>
            </w:pPr>
          </w:p>
        </w:tc>
        <w:tc>
          <w:tcPr>
            <w:tcW w:w="2646"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c</w:t>
              </w:r>
              <w:r w:rsidRPr="000346CA">
                <w:rPr>
                  <w:rFonts w:ascii="Times New Roman" w:hAnsi="Times New Roman"/>
                  <w:color w:val="0000FF"/>
                  <w:u w:val="single"/>
                  <w:lang w:val="ru-RU"/>
                </w:rPr>
                <w:t>97</w:t>
              </w:r>
              <w:r>
                <w:rPr>
                  <w:rFonts w:ascii="Times New Roman" w:hAnsi="Times New Roman"/>
                  <w:color w:val="0000FF"/>
                  <w:u w:val="single"/>
                </w:rPr>
                <w:t>c</w:t>
              </w:r>
            </w:hyperlink>
          </w:p>
        </w:tc>
      </w:tr>
      <w:tr w:rsidR="00B61D7F" w:rsidRPr="00A13111">
        <w:trPr>
          <w:trHeight w:val="144"/>
          <w:tblCellSpacing w:w="20" w:type="nil"/>
        </w:trPr>
        <w:tc>
          <w:tcPr>
            <w:tcW w:w="501" w:type="dxa"/>
            <w:tcMar>
              <w:top w:w="50" w:type="dxa"/>
              <w:left w:w="100" w:type="dxa"/>
            </w:tcMar>
            <w:vAlign w:val="center"/>
          </w:tcPr>
          <w:p w:rsidR="00B61D7F" w:rsidRDefault="000346CA">
            <w:pPr>
              <w:spacing w:after="0"/>
            </w:pPr>
            <w:r>
              <w:rPr>
                <w:rFonts w:ascii="Times New Roman" w:hAnsi="Times New Roman"/>
                <w:color w:val="000000"/>
                <w:sz w:val="24"/>
              </w:rPr>
              <w:t>4.2</w:t>
            </w:r>
          </w:p>
        </w:tc>
        <w:tc>
          <w:tcPr>
            <w:tcW w:w="299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Строение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атома</w:t>
            </w:r>
            <w:proofErr w:type="spellEnd"/>
          </w:p>
        </w:tc>
        <w:tc>
          <w:tcPr>
            <w:tcW w:w="977"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61D7F" w:rsidRDefault="00B61D7F">
            <w:pPr>
              <w:spacing w:after="0"/>
              <w:ind w:left="135"/>
              <w:jc w:val="center"/>
            </w:pPr>
          </w:p>
        </w:tc>
        <w:tc>
          <w:tcPr>
            <w:tcW w:w="1787" w:type="dxa"/>
            <w:tcMar>
              <w:top w:w="50" w:type="dxa"/>
              <w:left w:w="100" w:type="dxa"/>
            </w:tcMar>
            <w:vAlign w:val="center"/>
          </w:tcPr>
          <w:p w:rsidR="00B61D7F" w:rsidRDefault="00B61D7F">
            <w:pPr>
              <w:spacing w:after="0"/>
              <w:ind w:left="135"/>
              <w:jc w:val="center"/>
            </w:pPr>
          </w:p>
        </w:tc>
        <w:tc>
          <w:tcPr>
            <w:tcW w:w="2646"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c</w:t>
              </w:r>
              <w:r w:rsidRPr="000346CA">
                <w:rPr>
                  <w:rFonts w:ascii="Times New Roman" w:hAnsi="Times New Roman"/>
                  <w:color w:val="0000FF"/>
                  <w:u w:val="single"/>
                  <w:lang w:val="ru-RU"/>
                </w:rPr>
                <w:t>97</w:t>
              </w:r>
              <w:r>
                <w:rPr>
                  <w:rFonts w:ascii="Times New Roman" w:hAnsi="Times New Roman"/>
                  <w:color w:val="0000FF"/>
                  <w:u w:val="single"/>
                </w:rPr>
                <w:t>c</w:t>
              </w:r>
            </w:hyperlink>
          </w:p>
        </w:tc>
      </w:tr>
      <w:tr w:rsidR="00B61D7F" w:rsidRPr="00A13111">
        <w:trPr>
          <w:trHeight w:val="144"/>
          <w:tblCellSpacing w:w="20" w:type="nil"/>
        </w:trPr>
        <w:tc>
          <w:tcPr>
            <w:tcW w:w="501" w:type="dxa"/>
            <w:tcMar>
              <w:top w:w="50" w:type="dxa"/>
              <w:left w:w="100" w:type="dxa"/>
            </w:tcMar>
            <w:vAlign w:val="center"/>
          </w:tcPr>
          <w:p w:rsidR="00B61D7F" w:rsidRDefault="000346CA">
            <w:pPr>
              <w:spacing w:after="0"/>
            </w:pPr>
            <w:r>
              <w:rPr>
                <w:rFonts w:ascii="Times New Roman" w:hAnsi="Times New Roman"/>
                <w:color w:val="000000"/>
                <w:sz w:val="24"/>
              </w:rPr>
              <w:lastRenderedPageBreak/>
              <w:t>4.3</w:t>
            </w:r>
          </w:p>
        </w:tc>
        <w:tc>
          <w:tcPr>
            <w:tcW w:w="299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Атомное</w:t>
            </w:r>
            <w:proofErr w:type="spellEnd"/>
            <w:r>
              <w:rPr>
                <w:rFonts w:ascii="Times New Roman" w:hAnsi="Times New Roman"/>
                <w:color w:val="000000"/>
                <w:sz w:val="24"/>
              </w:rPr>
              <w:t xml:space="preserve"> </w:t>
            </w:r>
            <w:proofErr w:type="spellStart"/>
            <w:r>
              <w:rPr>
                <w:rFonts w:ascii="Times New Roman" w:hAnsi="Times New Roman"/>
                <w:color w:val="000000"/>
                <w:sz w:val="24"/>
              </w:rPr>
              <w:t>ядро</w:t>
            </w:r>
            <w:proofErr w:type="spellEnd"/>
          </w:p>
        </w:tc>
        <w:tc>
          <w:tcPr>
            <w:tcW w:w="977"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5 </w:t>
            </w:r>
          </w:p>
        </w:tc>
        <w:tc>
          <w:tcPr>
            <w:tcW w:w="1699" w:type="dxa"/>
            <w:tcMar>
              <w:top w:w="50" w:type="dxa"/>
              <w:left w:w="100" w:type="dxa"/>
            </w:tcMar>
            <w:vAlign w:val="center"/>
          </w:tcPr>
          <w:p w:rsidR="00B61D7F" w:rsidRDefault="00B61D7F">
            <w:pPr>
              <w:spacing w:after="0"/>
              <w:ind w:left="135"/>
              <w:jc w:val="center"/>
            </w:pPr>
          </w:p>
        </w:tc>
        <w:tc>
          <w:tcPr>
            <w:tcW w:w="1787" w:type="dxa"/>
            <w:tcMar>
              <w:top w:w="50" w:type="dxa"/>
              <w:left w:w="100" w:type="dxa"/>
            </w:tcMar>
            <w:vAlign w:val="center"/>
          </w:tcPr>
          <w:p w:rsidR="00B61D7F" w:rsidRDefault="00B61D7F">
            <w:pPr>
              <w:spacing w:after="0"/>
              <w:ind w:left="135"/>
              <w:jc w:val="center"/>
            </w:pPr>
          </w:p>
        </w:tc>
        <w:tc>
          <w:tcPr>
            <w:tcW w:w="2646"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c</w:t>
              </w:r>
              <w:r w:rsidRPr="000346CA">
                <w:rPr>
                  <w:rFonts w:ascii="Times New Roman" w:hAnsi="Times New Roman"/>
                  <w:color w:val="0000FF"/>
                  <w:u w:val="single"/>
                  <w:lang w:val="ru-RU"/>
                </w:rPr>
                <w:t>97</w:t>
              </w:r>
              <w:r>
                <w:rPr>
                  <w:rFonts w:ascii="Times New Roman" w:hAnsi="Times New Roman"/>
                  <w:color w:val="0000FF"/>
                  <w:u w:val="single"/>
                </w:rPr>
                <w:t>c</w:t>
              </w:r>
            </w:hyperlink>
          </w:p>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15 </w:t>
            </w:r>
          </w:p>
        </w:tc>
        <w:tc>
          <w:tcPr>
            <w:tcW w:w="0" w:type="auto"/>
            <w:gridSpan w:val="3"/>
            <w:tcMar>
              <w:top w:w="50" w:type="dxa"/>
              <w:left w:w="100" w:type="dxa"/>
            </w:tcMar>
            <w:vAlign w:val="center"/>
          </w:tcPr>
          <w:p w:rsidR="00B61D7F" w:rsidRDefault="00B61D7F"/>
        </w:tc>
      </w:tr>
      <w:tr w:rsidR="00B61D7F" w:rsidRPr="00A13111">
        <w:trPr>
          <w:trHeight w:val="144"/>
          <w:tblCellSpacing w:w="20" w:type="nil"/>
        </w:trPr>
        <w:tc>
          <w:tcPr>
            <w:tcW w:w="0" w:type="auto"/>
            <w:gridSpan w:val="6"/>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b/>
                <w:color w:val="000000"/>
                <w:sz w:val="24"/>
                <w:lang w:val="ru-RU"/>
              </w:rPr>
              <w:t>Раздел 5.</w:t>
            </w:r>
            <w:r w:rsidRPr="000346CA">
              <w:rPr>
                <w:rFonts w:ascii="Times New Roman" w:hAnsi="Times New Roman"/>
                <w:color w:val="000000"/>
                <w:sz w:val="24"/>
                <w:lang w:val="ru-RU"/>
              </w:rPr>
              <w:t xml:space="preserve"> </w:t>
            </w:r>
            <w:r w:rsidRPr="000346CA">
              <w:rPr>
                <w:rFonts w:ascii="Times New Roman" w:hAnsi="Times New Roman"/>
                <w:b/>
                <w:color w:val="000000"/>
                <w:sz w:val="24"/>
                <w:lang w:val="ru-RU"/>
              </w:rPr>
              <w:t>ЭЛЕМЕНТЫ АСТРОНОМИИ И АСТРОФИЗИКИ</w:t>
            </w:r>
          </w:p>
        </w:tc>
      </w:tr>
      <w:tr w:rsidR="00B61D7F" w:rsidRPr="00A13111">
        <w:trPr>
          <w:trHeight w:val="144"/>
          <w:tblCellSpacing w:w="20" w:type="nil"/>
        </w:trPr>
        <w:tc>
          <w:tcPr>
            <w:tcW w:w="501" w:type="dxa"/>
            <w:tcMar>
              <w:top w:w="50" w:type="dxa"/>
              <w:left w:w="100" w:type="dxa"/>
            </w:tcMar>
            <w:vAlign w:val="center"/>
          </w:tcPr>
          <w:p w:rsidR="00B61D7F" w:rsidRDefault="000346CA">
            <w:pPr>
              <w:spacing w:after="0"/>
            </w:pPr>
            <w:r>
              <w:rPr>
                <w:rFonts w:ascii="Times New Roman" w:hAnsi="Times New Roman"/>
                <w:color w:val="000000"/>
                <w:sz w:val="24"/>
              </w:rPr>
              <w:t>5.1</w:t>
            </w:r>
          </w:p>
        </w:tc>
        <w:tc>
          <w:tcPr>
            <w:tcW w:w="299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Элементы</w:t>
            </w:r>
            <w:proofErr w:type="spellEnd"/>
            <w:r>
              <w:rPr>
                <w:rFonts w:ascii="Times New Roman" w:hAnsi="Times New Roman"/>
                <w:color w:val="000000"/>
                <w:sz w:val="24"/>
              </w:rPr>
              <w:t xml:space="preserve"> </w:t>
            </w:r>
            <w:proofErr w:type="spellStart"/>
            <w:r>
              <w:rPr>
                <w:rFonts w:ascii="Times New Roman" w:hAnsi="Times New Roman"/>
                <w:color w:val="000000"/>
                <w:sz w:val="24"/>
              </w:rPr>
              <w:t>астрономии</w:t>
            </w:r>
            <w:proofErr w:type="spellEnd"/>
            <w:r>
              <w:rPr>
                <w:rFonts w:ascii="Times New Roman" w:hAnsi="Times New Roman"/>
                <w:color w:val="000000"/>
                <w:sz w:val="24"/>
              </w:rPr>
              <w:t xml:space="preserve"> и </w:t>
            </w:r>
            <w:proofErr w:type="spellStart"/>
            <w:r>
              <w:rPr>
                <w:rFonts w:ascii="Times New Roman" w:hAnsi="Times New Roman"/>
                <w:color w:val="000000"/>
                <w:sz w:val="24"/>
              </w:rPr>
              <w:t>астрофизики</w:t>
            </w:r>
            <w:proofErr w:type="spellEnd"/>
          </w:p>
        </w:tc>
        <w:tc>
          <w:tcPr>
            <w:tcW w:w="977"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7 </w:t>
            </w:r>
          </w:p>
        </w:tc>
        <w:tc>
          <w:tcPr>
            <w:tcW w:w="1699" w:type="dxa"/>
            <w:tcMar>
              <w:top w:w="50" w:type="dxa"/>
              <w:left w:w="100" w:type="dxa"/>
            </w:tcMar>
            <w:vAlign w:val="center"/>
          </w:tcPr>
          <w:p w:rsidR="00B61D7F" w:rsidRDefault="00B61D7F">
            <w:pPr>
              <w:spacing w:after="0"/>
              <w:ind w:left="135"/>
              <w:jc w:val="center"/>
            </w:pPr>
          </w:p>
        </w:tc>
        <w:tc>
          <w:tcPr>
            <w:tcW w:w="1787" w:type="dxa"/>
            <w:tcMar>
              <w:top w:w="50" w:type="dxa"/>
              <w:left w:w="100" w:type="dxa"/>
            </w:tcMar>
            <w:vAlign w:val="center"/>
          </w:tcPr>
          <w:p w:rsidR="00B61D7F" w:rsidRDefault="00B61D7F">
            <w:pPr>
              <w:spacing w:after="0"/>
              <w:ind w:left="135"/>
              <w:jc w:val="center"/>
            </w:pPr>
          </w:p>
        </w:tc>
        <w:tc>
          <w:tcPr>
            <w:tcW w:w="2646"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c</w:t>
              </w:r>
              <w:r w:rsidRPr="000346CA">
                <w:rPr>
                  <w:rFonts w:ascii="Times New Roman" w:hAnsi="Times New Roman"/>
                  <w:color w:val="0000FF"/>
                  <w:u w:val="single"/>
                  <w:lang w:val="ru-RU"/>
                </w:rPr>
                <w:t>97</w:t>
              </w:r>
              <w:r>
                <w:rPr>
                  <w:rFonts w:ascii="Times New Roman" w:hAnsi="Times New Roman"/>
                  <w:color w:val="0000FF"/>
                  <w:u w:val="single"/>
                </w:rPr>
                <w:t>c</w:t>
              </w:r>
            </w:hyperlink>
          </w:p>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7 </w:t>
            </w:r>
          </w:p>
        </w:tc>
        <w:tc>
          <w:tcPr>
            <w:tcW w:w="0" w:type="auto"/>
            <w:gridSpan w:val="3"/>
            <w:tcMar>
              <w:top w:w="50" w:type="dxa"/>
              <w:left w:w="100" w:type="dxa"/>
            </w:tcMar>
            <w:vAlign w:val="center"/>
          </w:tcPr>
          <w:p w:rsidR="00B61D7F" w:rsidRDefault="00B61D7F"/>
        </w:tc>
      </w:tr>
      <w:tr w:rsidR="00B61D7F">
        <w:trPr>
          <w:trHeight w:val="144"/>
          <w:tblCellSpacing w:w="20" w:type="nil"/>
        </w:trPr>
        <w:tc>
          <w:tcPr>
            <w:tcW w:w="0" w:type="auto"/>
            <w:gridSpan w:val="6"/>
            <w:tcMar>
              <w:top w:w="50" w:type="dxa"/>
              <w:left w:w="100" w:type="dxa"/>
            </w:tcMar>
            <w:vAlign w:val="center"/>
          </w:tcPr>
          <w:p w:rsidR="00B61D7F" w:rsidRDefault="000346CA">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r>
              <w:rPr>
                <w:rFonts w:ascii="Times New Roman" w:hAnsi="Times New Roman"/>
                <w:b/>
                <w:color w:val="000000"/>
                <w:sz w:val="24"/>
              </w:rPr>
              <w:t>ОБОБЩАЮЩЕЕ ПОВТОРЕНИЕ</w:t>
            </w:r>
          </w:p>
        </w:tc>
      </w:tr>
      <w:tr w:rsidR="00B61D7F" w:rsidRPr="00A13111">
        <w:trPr>
          <w:trHeight w:val="144"/>
          <w:tblCellSpacing w:w="20" w:type="nil"/>
        </w:trPr>
        <w:tc>
          <w:tcPr>
            <w:tcW w:w="501" w:type="dxa"/>
            <w:tcMar>
              <w:top w:w="50" w:type="dxa"/>
              <w:left w:w="100" w:type="dxa"/>
            </w:tcMar>
            <w:vAlign w:val="center"/>
          </w:tcPr>
          <w:p w:rsidR="00B61D7F" w:rsidRDefault="000346CA">
            <w:pPr>
              <w:spacing w:after="0"/>
            </w:pPr>
            <w:r>
              <w:rPr>
                <w:rFonts w:ascii="Times New Roman" w:hAnsi="Times New Roman"/>
                <w:color w:val="000000"/>
                <w:sz w:val="24"/>
              </w:rPr>
              <w:t>6.1</w:t>
            </w:r>
          </w:p>
        </w:tc>
        <w:tc>
          <w:tcPr>
            <w:tcW w:w="2992" w:type="dxa"/>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Обобщающее</w:t>
            </w:r>
            <w:proofErr w:type="spellEnd"/>
            <w:r>
              <w:rPr>
                <w:rFonts w:ascii="Times New Roman" w:hAnsi="Times New Roman"/>
                <w:color w:val="000000"/>
                <w:sz w:val="24"/>
              </w:rPr>
              <w:t xml:space="preserve"> </w:t>
            </w:r>
            <w:proofErr w:type="spellStart"/>
            <w:r>
              <w:rPr>
                <w:rFonts w:ascii="Times New Roman" w:hAnsi="Times New Roman"/>
                <w:color w:val="000000"/>
                <w:sz w:val="24"/>
              </w:rPr>
              <w:t>повторение</w:t>
            </w:r>
            <w:proofErr w:type="spellEnd"/>
          </w:p>
        </w:tc>
        <w:tc>
          <w:tcPr>
            <w:tcW w:w="977"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4 </w:t>
            </w:r>
          </w:p>
        </w:tc>
        <w:tc>
          <w:tcPr>
            <w:tcW w:w="1699" w:type="dxa"/>
            <w:tcMar>
              <w:top w:w="50" w:type="dxa"/>
              <w:left w:w="100" w:type="dxa"/>
            </w:tcMar>
            <w:vAlign w:val="center"/>
          </w:tcPr>
          <w:p w:rsidR="00B61D7F" w:rsidRDefault="00B61D7F">
            <w:pPr>
              <w:spacing w:after="0"/>
              <w:ind w:left="135"/>
              <w:jc w:val="center"/>
            </w:pPr>
          </w:p>
        </w:tc>
        <w:tc>
          <w:tcPr>
            <w:tcW w:w="1787" w:type="dxa"/>
            <w:tcMar>
              <w:top w:w="50" w:type="dxa"/>
              <w:left w:w="100" w:type="dxa"/>
            </w:tcMar>
            <w:vAlign w:val="center"/>
          </w:tcPr>
          <w:p w:rsidR="00B61D7F" w:rsidRDefault="00B61D7F">
            <w:pPr>
              <w:spacing w:after="0"/>
              <w:ind w:left="135"/>
              <w:jc w:val="center"/>
            </w:pPr>
          </w:p>
        </w:tc>
        <w:tc>
          <w:tcPr>
            <w:tcW w:w="2646" w:type="dxa"/>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0346CA">
                <w:rPr>
                  <w:rFonts w:ascii="Times New Roman" w:hAnsi="Times New Roman"/>
                  <w:color w:val="0000FF"/>
                  <w:u w:val="single"/>
                  <w:lang w:val="ru-RU"/>
                </w:rPr>
                <w:t>://</w:t>
              </w:r>
              <w:r>
                <w:rPr>
                  <w:rFonts w:ascii="Times New Roman" w:hAnsi="Times New Roman"/>
                  <w:color w:val="0000FF"/>
                  <w:u w:val="single"/>
                </w:rPr>
                <w:t>m</w:t>
              </w:r>
              <w:r w:rsidRPr="000346C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0346C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0346CA">
                <w:rPr>
                  <w:rFonts w:ascii="Times New Roman" w:hAnsi="Times New Roman"/>
                  <w:color w:val="0000FF"/>
                  <w:u w:val="single"/>
                  <w:lang w:val="ru-RU"/>
                </w:rPr>
                <w:t>/7</w:t>
              </w:r>
              <w:r>
                <w:rPr>
                  <w:rFonts w:ascii="Times New Roman" w:hAnsi="Times New Roman"/>
                  <w:color w:val="0000FF"/>
                  <w:u w:val="single"/>
                </w:rPr>
                <w:t>f</w:t>
              </w:r>
              <w:r w:rsidRPr="000346CA">
                <w:rPr>
                  <w:rFonts w:ascii="Times New Roman" w:hAnsi="Times New Roman"/>
                  <w:color w:val="0000FF"/>
                  <w:u w:val="single"/>
                  <w:lang w:val="ru-RU"/>
                </w:rPr>
                <w:t>41</w:t>
              </w:r>
              <w:r>
                <w:rPr>
                  <w:rFonts w:ascii="Times New Roman" w:hAnsi="Times New Roman"/>
                  <w:color w:val="0000FF"/>
                  <w:u w:val="single"/>
                </w:rPr>
                <w:t>c</w:t>
              </w:r>
              <w:r w:rsidRPr="000346CA">
                <w:rPr>
                  <w:rFonts w:ascii="Times New Roman" w:hAnsi="Times New Roman"/>
                  <w:color w:val="0000FF"/>
                  <w:u w:val="single"/>
                  <w:lang w:val="ru-RU"/>
                </w:rPr>
                <w:t>97</w:t>
              </w:r>
              <w:r>
                <w:rPr>
                  <w:rFonts w:ascii="Times New Roman" w:hAnsi="Times New Roman"/>
                  <w:color w:val="0000FF"/>
                  <w:u w:val="single"/>
                </w:rPr>
                <w:t>c</w:t>
              </w:r>
            </w:hyperlink>
          </w:p>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535"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rsidR="00B61D7F" w:rsidRDefault="00B61D7F"/>
        </w:tc>
      </w:tr>
      <w:tr w:rsidR="00B61D7F">
        <w:trPr>
          <w:trHeight w:val="144"/>
          <w:tblCellSpacing w:w="20" w:type="nil"/>
        </w:trPr>
        <w:tc>
          <w:tcPr>
            <w:tcW w:w="0" w:type="auto"/>
            <w:gridSpan w:val="2"/>
            <w:tcMar>
              <w:top w:w="50" w:type="dxa"/>
              <w:left w:w="100" w:type="dxa"/>
            </w:tcMar>
            <w:vAlign w:val="center"/>
          </w:tcPr>
          <w:p w:rsidR="00B61D7F" w:rsidRDefault="000346CA">
            <w:pPr>
              <w:spacing w:after="0"/>
              <w:ind w:left="135"/>
            </w:pPr>
            <w:proofErr w:type="spellStart"/>
            <w:r>
              <w:rPr>
                <w:rFonts w:ascii="Times New Roman" w:hAnsi="Times New Roman"/>
                <w:color w:val="000000"/>
                <w:sz w:val="24"/>
              </w:rPr>
              <w:t>Резервное</w:t>
            </w:r>
            <w:proofErr w:type="spellEnd"/>
            <w:r>
              <w:rPr>
                <w:rFonts w:ascii="Times New Roman" w:hAnsi="Times New Roman"/>
                <w:color w:val="000000"/>
                <w:sz w:val="24"/>
              </w:rPr>
              <w:t xml:space="preserve"> </w:t>
            </w:r>
            <w:proofErr w:type="spellStart"/>
            <w:r>
              <w:rPr>
                <w:rFonts w:ascii="Times New Roman" w:hAnsi="Times New Roman"/>
                <w:color w:val="000000"/>
                <w:sz w:val="24"/>
              </w:rPr>
              <w:t>время</w:t>
            </w:r>
            <w:proofErr w:type="spellEnd"/>
          </w:p>
        </w:tc>
        <w:tc>
          <w:tcPr>
            <w:tcW w:w="1535" w:type="dxa"/>
            <w:tcMar>
              <w:top w:w="50" w:type="dxa"/>
              <w:left w:w="100" w:type="dxa"/>
            </w:tcMar>
            <w:vAlign w:val="center"/>
          </w:tcPr>
          <w:p w:rsidR="00B61D7F" w:rsidRDefault="000346CA">
            <w:pPr>
              <w:spacing w:after="0"/>
              <w:ind w:left="135"/>
              <w:jc w:val="center"/>
            </w:pPr>
            <w:r>
              <w:rPr>
                <w:rFonts w:ascii="Times New Roman" w:hAnsi="Times New Roman"/>
                <w:color w:val="000000"/>
                <w:sz w:val="24"/>
              </w:rPr>
              <w:t xml:space="preserve"> 3 </w:t>
            </w:r>
          </w:p>
        </w:tc>
        <w:tc>
          <w:tcPr>
            <w:tcW w:w="1699" w:type="dxa"/>
            <w:tcMar>
              <w:top w:w="50" w:type="dxa"/>
              <w:left w:w="100" w:type="dxa"/>
            </w:tcMar>
            <w:vAlign w:val="center"/>
          </w:tcPr>
          <w:p w:rsidR="00B61D7F" w:rsidRDefault="00B61D7F">
            <w:pPr>
              <w:spacing w:after="0"/>
              <w:ind w:left="135"/>
              <w:jc w:val="center"/>
            </w:pPr>
          </w:p>
        </w:tc>
        <w:tc>
          <w:tcPr>
            <w:tcW w:w="1787" w:type="dxa"/>
            <w:tcMar>
              <w:top w:w="50" w:type="dxa"/>
              <w:left w:w="100" w:type="dxa"/>
            </w:tcMar>
            <w:vAlign w:val="center"/>
          </w:tcPr>
          <w:p w:rsidR="00B61D7F" w:rsidRDefault="00B61D7F">
            <w:pPr>
              <w:spacing w:after="0"/>
              <w:ind w:left="135"/>
              <w:jc w:val="center"/>
            </w:pPr>
          </w:p>
        </w:tc>
        <w:tc>
          <w:tcPr>
            <w:tcW w:w="2646" w:type="dxa"/>
            <w:tcMar>
              <w:top w:w="50" w:type="dxa"/>
              <w:left w:w="100" w:type="dxa"/>
            </w:tcMar>
            <w:vAlign w:val="center"/>
          </w:tcPr>
          <w:p w:rsidR="00B61D7F" w:rsidRDefault="00B61D7F">
            <w:pPr>
              <w:spacing w:after="0"/>
              <w:ind w:left="135"/>
            </w:pPr>
          </w:p>
        </w:tc>
      </w:tr>
      <w:tr w:rsidR="00B61D7F">
        <w:trPr>
          <w:trHeight w:val="144"/>
          <w:tblCellSpacing w:w="20" w:type="nil"/>
        </w:trPr>
        <w:tc>
          <w:tcPr>
            <w:tcW w:w="0" w:type="auto"/>
            <w:gridSpan w:val="2"/>
            <w:tcMar>
              <w:top w:w="50" w:type="dxa"/>
              <w:left w:w="100" w:type="dxa"/>
            </w:tcMar>
            <w:vAlign w:val="center"/>
          </w:tcPr>
          <w:p w:rsidR="00B61D7F" w:rsidRPr="000346CA" w:rsidRDefault="000346CA">
            <w:pPr>
              <w:spacing w:after="0"/>
              <w:ind w:left="135"/>
              <w:rPr>
                <w:lang w:val="ru-RU"/>
              </w:rPr>
            </w:pPr>
            <w:r w:rsidRPr="000346CA">
              <w:rPr>
                <w:rFonts w:ascii="Times New Roman" w:hAnsi="Times New Roman"/>
                <w:color w:val="000000"/>
                <w:sz w:val="24"/>
                <w:lang w:val="ru-RU"/>
              </w:rPr>
              <w:t>ОБЩЕЕ КОЛИЧЕСТВО ЧАСОВ ПО ПРОГРАММЕ</w:t>
            </w:r>
          </w:p>
        </w:tc>
        <w:tc>
          <w:tcPr>
            <w:tcW w:w="1535" w:type="dxa"/>
            <w:tcMar>
              <w:top w:w="50" w:type="dxa"/>
              <w:left w:w="100" w:type="dxa"/>
            </w:tcMar>
            <w:vAlign w:val="center"/>
          </w:tcPr>
          <w:p w:rsidR="00B61D7F" w:rsidRDefault="000346CA">
            <w:pPr>
              <w:spacing w:after="0"/>
              <w:ind w:left="135"/>
              <w:jc w:val="center"/>
            </w:pPr>
            <w:r w:rsidRPr="000346CA">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99" w:type="dxa"/>
            <w:tcMar>
              <w:top w:w="50" w:type="dxa"/>
              <w:left w:w="100" w:type="dxa"/>
            </w:tcMar>
            <w:vAlign w:val="center"/>
          </w:tcPr>
          <w:p w:rsidR="00B61D7F" w:rsidRPr="0054238B" w:rsidRDefault="00B61D7F">
            <w:pPr>
              <w:spacing w:after="0"/>
              <w:ind w:left="135"/>
              <w:jc w:val="center"/>
              <w:rPr>
                <w:lang w:val="ru-RU"/>
              </w:rPr>
            </w:pPr>
          </w:p>
        </w:tc>
        <w:tc>
          <w:tcPr>
            <w:tcW w:w="1787" w:type="dxa"/>
            <w:tcMar>
              <w:top w:w="50" w:type="dxa"/>
              <w:left w:w="100" w:type="dxa"/>
            </w:tcMar>
            <w:vAlign w:val="center"/>
          </w:tcPr>
          <w:p w:rsidR="00B61D7F" w:rsidRDefault="00B61D7F">
            <w:pPr>
              <w:spacing w:after="0"/>
              <w:ind w:left="135"/>
              <w:jc w:val="center"/>
            </w:pPr>
          </w:p>
        </w:tc>
        <w:tc>
          <w:tcPr>
            <w:tcW w:w="2646" w:type="dxa"/>
            <w:tcMar>
              <w:top w:w="50" w:type="dxa"/>
              <w:left w:w="100" w:type="dxa"/>
            </w:tcMar>
            <w:vAlign w:val="center"/>
          </w:tcPr>
          <w:p w:rsidR="00B61D7F" w:rsidRDefault="00B61D7F"/>
        </w:tc>
      </w:tr>
    </w:tbl>
    <w:p w:rsidR="00B61D7F" w:rsidRDefault="00B61D7F">
      <w:pPr>
        <w:sectPr w:rsidR="00B61D7F">
          <w:pgSz w:w="16383" w:h="11906" w:orient="landscape"/>
          <w:pgMar w:top="1134" w:right="850" w:bottom="1134" w:left="1701" w:header="720" w:footer="720" w:gutter="0"/>
          <w:cols w:space="720"/>
        </w:sectPr>
      </w:pPr>
      <w:bookmarkStart w:id="8" w:name="block-22588089"/>
      <w:bookmarkEnd w:id="7"/>
    </w:p>
    <w:p w:rsidR="00B61D7F" w:rsidRPr="0054238B" w:rsidRDefault="000346CA">
      <w:pPr>
        <w:spacing w:after="0"/>
        <w:ind w:left="120"/>
        <w:rPr>
          <w:lang w:val="ru-RU"/>
        </w:rPr>
      </w:pPr>
      <w:bookmarkStart w:id="9" w:name="block-22588090"/>
      <w:bookmarkEnd w:id="8"/>
      <w:r w:rsidRPr="0054238B">
        <w:rPr>
          <w:rFonts w:ascii="Times New Roman" w:hAnsi="Times New Roman"/>
          <w:b/>
          <w:color w:val="000000"/>
          <w:sz w:val="28"/>
          <w:lang w:val="ru-RU"/>
        </w:rPr>
        <w:lastRenderedPageBreak/>
        <w:t>УЧЕБНО-МЕТОДИЧЕСКОЕ ОБЕСПЕЧЕНИЕ ОБРАЗОВАТЕЛЬНОГО ПРОЦЕССА</w:t>
      </w:r>
    </w:p>
    <w:p w:rsidR="00B61D7F" w:rsidRPr="0054238B" w:rsidRDefault="000346CA">
      <w:pPr>
        <w:spacing w:after="0" w:line="480" w:lineRule="auto"/>
        <w:ind w:left="120"/>
        <w:rPr>
          <w:lang w:val="ru-RU"/>
        </w:rPr>
      </w:pPr>
      <w:r w:rsidRPr="0054238B">
        <w:rPr>
          <w:rFonts w:ascii="Times New Roman" w:hAnsi="Times New Roman"/>
          <w:b/>
          <w:color w:val="000000"/>
          <w:sz w:val="28"/>
          <w:lang w:val="ru-RU"/>
        </w:rPr>
        <w:t>ОБЯЗАТЕЛЬНЫЕ УЧЕБНЫЕ МАТЕРИАЛЫ ДЛЯ УЧЕНИКА</w:t>
      </w:r>
    </w:p>
    <w:p w:rsidR="00B61D7F" w:rsidRPr="000346CA" w:rsidRDefault="000346CA">
      <w:pPr>
        <w:spacing w:after="0" w:line="480" w:lineRule="auto"/>
        <w:ind w:left="120"/>
        <w:rPr>
          <w:lang w:val="ru-RU"/>
        </w:rPr>
      </w:pPr>
      <w:r w:rsidRPr="000346CA">
        <w:rPr>
          <w:rFonts w:ascii="Times New Roman" w:hAnsi="Times New Roman"/>
          <w:color w:val="000000"/>
          <w:sz w:val="28"/>
          <w:lang w:val="ru-RU"/>
        </w:rPr>
        <w:t xml:space="preserve">​‌• Физика, 10 класс/ </w:t>
      </w:r>
      <w:proofErr w:type="spellStart"/>
      <w:r w:rsidRPr="000346CA">
        <w:rPr>
          <w:rFonts w:ascii="Times New Roman" w:hAnsi="Times New Roman"/>
          <w:color w:val="000000"/>
          <w:sz w:val="28"/>
          <w:lang w:val="ru-RU"/>
        </w:rPr>
        <w:t>Мякишев</w:t>
      </w:r>
      <w:proofErr w:type="spellEnd"/>
      <w:r w:rsidRPr="000346CA">
        <w:rPr>
          <w:rFonts w:ascii="Times New Roman" w:hAnsi="Times New Roman"/>
          <w:color w:val="000000"/>
          <w:sz w:val="28"/>
          <w:lang w:val="ru-RU"/>
        </w:rPr>
        <w:t xml:space="preserve"> Г.Я., </w:t>
      </w:r>
      <w:proofErr w:type="spellStart"/>
      <w:r w:rsidRPr="000346CA">
        <w:rPr>
          <w:rFonts w:ascii="Times New Roman" w:hAnsi="Times New Roman"/>
          <w:color w:val="000000"/>
          <w:sz w:val="28"/>
          <w:lang w:val="ru-RU"/>
        </w:rPr>
        <w:t>Буховцев</w:t>
      </w:r>
      <w:proofErr w:type="spellEnd"/>
      <w:r w:rsidRPr="000346CA">
        <w:rPr>
          <w:rFonts w:ascii="Times New Roman" w:hAnsi="Times New Roman"/>
          <w:color w:val="000000"/>
          <w:sz w:val="28"/>
          <w:lang w:val="ru-RU"/>
        </w:rPr>
        <w:t xml:space="preserve"> Б.Б., Сотский Н.Н. под редакцией Парфентьевой Н.А., Акционерное общество «Издательство «Просвещение»</w:t>
      </w:r>
      <w:r w:rsidRPr="000346CA">
        <w:rPr>
          <w:sz w:val="28"/>
          <w:lang w:val="ru-RU"/>
        </w:rPr>
        <w:br/>
      </w:r>
      <w:bookmarkStart w:id="10" w:name="3a9386bb-e7ff-4ebc-8147-4f8d4a35ad83"/>
      <w:r w:rsidRPr="000346CA">
        <w:rPr>
          <w:rFonts w:ascii="Times New Roman" w:hAnsi="Times New Roman"/>
          <w:color w:val="000000"/>
          <w:sz w:val="28"/>
          <w:lang w:val="ru-RU"/>
        </w:rPr>
        <w:t xml:space="preserve"> • Физика, 11 класс/ </w:t>
      </w:r>
      <w:proofErr w:type="spellStart"/>
      <w:r w:rsidRPr="000346CA">
        <w:rPr>
          <w:rFonts w:ascii="Times New Roman" w:hAnsi="Times New Roman"/>
          <w:color w:val="000000"/>
          <w:sz w:val="28"/>
          <w:lang w:val="ru-RU"/>
        </w:rPr>
        <w:t>Мякишев</w:t>
      </w:r>
      <w:proofErr w:type="spellEnd"/>
      <w:r w:rsidRPr="000346CA">
        <w:rPr>
          <w:rFonts w:ascii="Times New Roman" w:hAnsi="Times New Roman"/>
          <w:color w:val="000000"/>
          <w:sz w:val="28"/>
          <w:lang w:val="ru-RU"/>
        </w:rPr>
        <w:t xml:space="preserve"> Г.Л., </w:t>
      </w:r>
      <w:proofErr w:type="spellStart"/>
      <w:r w:rsidRPr="000346CA">
        <w:rPr>
          <w:rFonts w:ascii="Times New Roman" w:hAnsi="Times New Roman"/>
          <w:color w:val="000000"/>
          <w:sz w:val="28"/>
          <w:lang w:val="ru-RU"/>
        </w:rPr>
        <w:t>Буховцев</w:t>
      </w:r>
      <w:proofErr w:type="spellEnd"/>
      <w:r w:rsidRPr="000346CA">
        <w:rPr>
          <w:rFonts w:ascii="Times New Roman" w:hAnsi="Times New Roman"/>
          <w:color w:val="000000"/>
          <w:sz w:val="28"/>
          <w:lang w:val="ru-RU"/>
        </w:rPr>
        <w:t xml:space="preserve"> Б.Б., </w:t>
      </w:r>
      <w:proofErr w:type="spellStart"/>
      <w:r w:rsidRPr="000346CA">
        <w:rPr>
          <w:rFonts w:ascii="Times New Roman" w:hAnsi="Times New Roman"/>
          <w:color w:val="000000"/>
          <w:sz w:val="28"/>
          <w:lang w:val="ru-RU"/>
        </w:rPr>
        <w:t>Чаругин</w:t>
      </w:r>
      <w:proofErr w:type="spellEnd"/>
      <w:r w:rsidRPr="000346CA">
        <w:rPr>
          <w:rFonts w:ascii="Times New Roman" w:hAnsi="Times New Roman"/>
          <w:color w:val="000000"/>
          <w:sz w:val="28"/>
          <w:lang w:val="ru-RU"/>
        </w:rPr>
        <w:t xml:space="preserve"> В.М. под редакцией Парфентьевой Н.А., Акционерное общество «Издательство «Просвещение»</w:t>
      </w:r>
      <w:bookmarkEnd w:id="10"/>
      <w:r w:rsidRPr="000346CA">
        <w:rPr>
          <w:rFonts w:ascii="Times New Roman" w:hAnsi="Times New Roman"/>
          <w:color w:val="000000"/>
          <w:sz w:val="28"/>
          <w:lang w:val="ru-RU"/>
        </w:rPr>
        <w:t>‌​</w:t>
      </w:r>
    </w:p>
    <w:p w:rsidR="00B61D7F" w:rsidRPr="000346CA" w:rsidRDefault="000346CA">
      <w:pPr>
        <w:spacing w:after="0" w:line="480" w:lineRule="auto"/>
        <w:ind w:left="120"/>
        <w:rPr>
          <w:lang w:val="ru-RU"/>
        </w:rPr>
      </w:pPr>
      <w:r w:rsidRPr="000346CA">
        <w:rPr>
          <w:rFonts w:ascii="Times New Roman" w:hAnsi="Times New Roman"/>
          <w:color w:val="000000"/>
          <w:sz w:val="28"/>
          <w:lang w:val="ru-RU"/>
        </w:rPr>
        <w:t>​‌‌</w:t>
      </w:r>
    </w:p>
    <w:p w:rsidR="00B61D7F" w:rsidRPr="000346CA" w:rsidRDefault="000346CA">
      <w:pPr>
        <w:spacing w:after="0"/>
        <w:ind w:left="120"/>
        <w:rPr>
          <w:lang w:val="ru-RU"/>
        </w:rPr>
      </w:pPr>
      <w:r w:rsidRPr="000346CA">
        <w:rPr>
          <w:rFonts w:ascii="Times New Roman" w:hAnsi="Times New Roman"/>
          <w:color w:val="000000"/>
          <w:sz w:val="28"/>
          <w:lang w:val="ru-RU"/>
        </w:rPr>
        <w:t>​</w:t>
      </w:r>
    </w:p>
    <w:p w:rsidR="00B61D7F" w:rsidRPr="000346CA" w:rsidRDefault="000346CA">
      <w:pPr>
        <w:spacing w:after="0" w:line="480" w:lineRule="auto"/>
        <w:ind w:left="120"/>
        <w:rPr>
          <w:lang w:val="ru-RU"/>
        </w:rPr>
      </w:pPr>
      <w:r w:rsidRPr="000346CA">
        <w:rPr>
          <w:rFonts w:ascii="Times New Roman" w:hAnsi="Times New Roman"/>
          <w:b/>
          <w:color w:val="000000"/>
          <w:sz w:val="28"/>
          <w:lang w:val="ru-RU"/>
        </w:rPr>
        <w:t>МЕТОДИЧЕСКИЕ МАТЕРИАЛЫ ДЛЯ УЧИТЕЛЯ</w:t>
      </w:r>
    </w:p>
    <w:p w:rsidR="00B61D7F" w:rsidRPr="000346CA" w:rsidRDefault="000346CA">
      <w:pPr>
        <w:spacing w:after="0" w:line="480" w:lineRule="auto"/>
        <w:ind w:left="120"/>
        <w:rPr>
          <w:lang w:val="ru-RU"/>
        </w:rPr>
      </w:pPr>
      <w:r w:rsidRPr="000346CA">
        <w:rPr>
          <w:rFonts w:ascii="Times New Roman" w:hAnsi="Times New Roman"/>
          <w:color w:val="000000"/>
          <w:sz w:val="28"/>
          <w:lang w:val="ru-RU"/>
        </w:rPr>
        <w:t>​‌</w:t>
      </w:r>
      <w:bookmarkStart w:id="11" w:name="00a32ca0-efae-40a0-8719-4e0733f90a15"/>
      <w:r>
        <w:rPr>
          <w:rFonts w:ascii="Times New Roman" w:hAnsi="Times New Roman"/>
          <w:color w:val="000000"/>
          <w:sz w:val="28"/>
        </w:rPr>
        <w:t>https</w:t>
      </w:r>
      <w:r w:rsidRPr="000346CA">
        <w:rPr>
          <w:rFonts w:ascii="Times New Roman" w:hAnsi="Times New Roman"/>
          <w:color w:val="000000"/>
          <w:sz w:val="28"/>
          <w:lang w:val="ru-RU"/>
        </w:rPr>
        <w:t>://</w:t>
      </w:r>
      <w:r>
        <w:rPr>
          <w:rFonts w:ascii="Times New Roman" w:hAnsi="Times New Roman"/>
          <w:color w:val="000000"/>
          <w:sz w:val="28"/>
        </w:rPr>
        <w:t>www</w:t>
      </w:r>
      <w:r w:rsidRPr="000346CA">
        <w:rPr>
          <w:rFonts w:ascii="Times New Roman" w:hAnsi="Times New Roman"/>
          <w:color w:val="000000"/>
          <w:sz w:val="28"/>
          <w:lang w:val="ru-RU"/>
        </w:rPr>
        <w:t>.</w:t>
      </w:r>
      <w:proofErr w:type="spellStart"/>
      <w:r>
        <w:rPr>
          <w:rFonts w:ascii="Times New Roman" w:hAnsi="Times New Roman"/>
          <w:color w:val="000000"/>
          <w:sz w:val="28"/>
        </w:rPr>
        <w:t>uchportal</w:t>
      </w:r>
      <w:proofErr w:type="spellEnd"/>
      <w:r w:rsidRPr="000346CA">
        <w:rPr>
          <w:rFonts w:ascii="Times New Roman" w:hAnsi="Times New Roman"/>
          <w:color w:val="000000"/>
          <w:sz w:val="28"/>
          <w:lang w:val="ru-RU"/>
        </w:rPr>
        <w:t>.</w:t>
      </w:r>
      <w:proofErr w:type="spellStart"/>
      <w:r>
        <w:rPr>
          <w:rFonts w:ascii="Times New Roman" w:hAnsi="Times New Roman"/>
          <w:color w:val="000000"/>
          <w:sz w:val="28"/>
        </w:rPr>
        <w:t>ru</w:t>
      </w:r>
      <w:proofErr w:type="spellEnd"/>
      <w:r w:rsidRPr="000346CA">
        <w:rPr>
          <w:rFonts w:ascii="Times New Roman" w:hAnsi="Times New Roman"/>
          <w:color w:val="000000"/>
          <w:sz w:val="28"/>
          <w:lang w:val="ru-RU"/>
        </w:rPr>
        <w:t>/</w:t>
      </w:r>
      <w:r>
        <w:rPr>
          <w:rFonts w:ascii="Times New Roman" w:hAnsi="Times New Roman"/>
          <w:color w:val="000000"/>
          <w:sz w:val="28"/>
        </w:rPr>
        <w:t>load</w:t>
      </w:r>
      <w:r w:rsidRPr="000346CA">
        <w:rPr>
          <w:rFonts w:ascii="Times New Roman" w:hAnsi="Times New Roman"/>
          <w:color w:val="000000"/>
          <w:sz w:val="28"/>
          <w:lang w:val="ru-RU"/>
        </w:rPr>
        <w:t>/38</w:t>
      </w:r>
      <w:bookmarkEnd w:id="11"/>
      <w:r w:rsidRPr="000346CA">
        <w:rPr>
          <w:rFonts w:ascii="Times New Roman" w:hAnsi="Times New Roman"/>
          <w:color w:val="000000"/>
          <w:sz w:val="28"/>
          <w:lang w:val="ru-RU"/>
        </w:rPr>
        <w:t>‌​</w:t>
      </w:r>
    </w:p>
    <w:p w:rsidR="00B61D7F" w:rsidRPr="000346CA" w:rsidRDefault="00B61D7F">
      <w:pPr>
        <w:spacing w:after="0"/>
        <w:ind w:left="120"/>
        <w:rPr>
          <w:lang w:val="ru-RU"/>
        </w:rPr>
      </w:pPr>
    </w:p>
    <w:p w:rsidR="00B61D7F" w:rsidRPr="000346CA" w:rsidRDefault="000346CA">
      <w:pPr>
        <w:spacing w:after="0" w:line="480" w:lineRule="auto"/>
        <w:ind w:left="120"/>
        <w:rPr>
          <w:lang w:val="ru-RU"/>
        </w:rPr>
      </w:pPr>
      <w:r w:rsidRPr="000346CA">
        <w:rPr>
          <w:rFonts w:ascii="Times New Roman" w:hAnsi="Times New Roman"/>
          <w:b/>
          <w:color w:val="000000"/>
          <w:sz w:val="28"/>
          <w:lang w:val="ru-RU"/>
        </w:rPr>
        <w:t>ЦИФРОВЫЕ ОБРАЗОВАТЕЛЬНЫЕ РЕСУРСЫ И РЕСУРСЫ СЕТИ ИНТЕРНЕТ</w:t>
      </w:r>
    </w:p>
    <w:p w:rsidR="00B61D7F" w:rsidRDefault="000346CA">
      <w:pPr>
        <w:spacing w:after="0" w:line="480" w:lineRule="auto"/>
        <w:ind w:left="120"/>
      </w:pPr>
      <w:r>
        <w:rPr>
          <w:rFonts w:ascii="Times New Roman" w:hAnsi="Times New Roman"/>
          <w:color w:val="000000"/>
          <w:sz w:val="28"/>
        </w:rPr>
        <w:t>​</w:t>
      </w:r>
      <w:r>
        <w:rPr>
          <w:rFonts w:ascii="Times New Roman" w:hAnsi="Times New Roman"/>
          <w:color w:val="333333"/>
          <w:sz w:val="28"/>
        </w:rPr>
        <w:t>​‌</w:t>
      </w:r>
      <w:bookmarkStart w:id="12" w:name="77f6c9bd-a056-4755-96aa-6aba8e5a5d8a"/>
      <w:r>
        <w:rPr>
          <w:rFonts w:ascii="Times New Roman" w:hAnsi="Times New Roman"/>
          <w:color w:val="000000"/>
          <w:sz w:val="28"/>
        </w:rPr>
        <w:t>https://vznaniya.ru/</w:t>
      </w:r>
      <w:bookmarkEnd w:id="12"/>
      <w:r>
        <w:rPr>
          <w:rFonts w:ascii="Times New Roman" w:hAnsi="Times New Roman"/>
          <w:color w:val="333333"/>
          <w:sz w:val="28"/>
        </w:rPr>
        <w:t>‌</w:t>
      </w:r>
      <w:r>
        <w:rPr>
          <w:rFonts w:ascii="Times New Roman" w:hAnsi="Times New Roman"/>
          <w:color w:val="000000"/>
          <w:sz w:val="28"/>
        </w:rPr>
        <w:t>​</w:t>
      </w:r>
    </w:p>
    <w:p w:rsidR="00B61D7F" w:rsidRDefault="00B61D7F">
      <w:pPr>
        <w:sectPr w:rsidR="00B61D7F">
          <w:pgSz w:w="11906" w:h="16383"/>
          <w:pgMar w:top="1134" w:right="850" w:bottom="1134" w:left="1701" w:header="720" w:footer="720" w:gutter="0"/>
          <w:cols w:space="720"/>
        </w:sectPr>
      </w:pPr>
    </w:p>
    <w:bookmarkEnd w:id="9"/>
    <w:p w:rsidR="000346CA" w:rsidRDefault="000346CA"/>
    <w:sectPr w:rsidR="000346CA" w:rsidSect="00B61D7F">
      <w:pgSz w:w="11907" w:h="16839"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270E7" w:rsidRDefault="002270E7" w:rsidP="00B561FE">
      <w:pPr>
        <w:spacing w:after="0" w:line="240" w:lineRule="auto"/>
      </w:pPr>
      <w:r>
        <w:separator/>
      </w:r>
    </w:p>
  </w:endnote>
  <w:endnote w:type="continuationSeparator" w:id="0">
    <w:p w:rsidR="002270E7" w:rsidRDefault="002270E7" w:rsidP="00B561F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270E7" w:rsidRDefault="002270E7" w:rsidP="00B561FE">
      <w:pPr>
        <w:spacing w:after="0" w:line="240" w:lineRule="auto"/>
      </w:pPr>
      <w:r>
        <w:separator/>
      </w:r>
    </w:p>
  </w:footnote>
  <w:footnote w:type="continuationSeparator" w:id="0">
    <w:p w:rsidR="002270E7" w:rsidRDefault="002270E7" w:rsidP="00B561F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6F13A2"/>
    <w:multiLevelType w:val="multilevel"/>
    <w:tmpl w:val="414EB06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796E38A1"/>
    <w:multiLevelType w:val="multilevel"/>
    <w:tmpl w:val="693220CE"/>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7D2F51BE"/>
    <w:multiLevelType w:val="multilevel"/>
    <w:tmpl w:val="710445A0"/>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B61D7F"/>
    <w:rsid w:val="000346CA"/>
    <w:rsid w:val="001715A6"/>
    <w:rsid w:val="002270E7"/>
    <w:rsid w:val="0054238B"/>
    <w:rsid w:val="00616709"/>
    <w:rsid w:val="00706F0F"/>
    <w:rsid w:val="008E0C56"/>
    <w:rsid w:val="0094019C"/>
    <w:rsid w:val="00A13111"/>
    <w:rsid w:val="00A30E22"/>
    <w:rsid w:val="00B561FE"/>
    <w:rsid w:val="00B61D7F"/>
    <w:rsid w:val="00DF534E"/>
    <w:rsid w:val="00E90A51"/>
    <w:rsid w:val="00F335D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61D7F"/>
    <w:rPr>
      <w:color w:val="0000FF" w:themeColor="hyperlink"/>
      <w:u w:val="single"/>
    </w:rPr>
  </w:style>
  <w:style w:type="table" w:styleId="ac">
    <w:name w:val="Table Grid"/>
    <w:basedOn w:val="a1"/>
    <w:uiPriority w:val="59"/>
    <w:rsid w:val="00B61D7F"/>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footer"/>
    <w:basedOn w:val="a"/>
    <w:link w:val="af"/>
    <w:uiPriority w:val="99"/>
    <w:semiHidden/>
    <w:unhideWhenUsed/>
    <w:rsid w:val="00B561FE"/>
    <w:pPr>
      <w:tabs>
        <w:tab w:val="center" w:pos="4677"/>
        <w:tab w:val="right" w:pos="9355"/>
      </w:tabs>
      <w:spacing w:after="0" w:line="240" w:lineRule="auto"/>
    </w:pPr>
  </w:style>
  <w:style w:type="character" w:customStyle="1" w:styleId="af">
    <w:name w:val="Нижний колонтитул Знак"/>
    <w:basedOn w:val="a0"/>
    <w:link w:val="ae"/>
    <w:uiPriority w:val="99"/>
    <w:semiHidden/>
    <w:rsid w:val="00B561FE"/>
  </w:style>
  <w:style w:type="paragraph" w:styleId="af0">
    <w:name w:val="Balloon Text"/>
    <w:basedOn w:val="a"/>
    <w:link w:val="af1"/>
    <w:uiPriority w:val="99"/>
    <w:semiHidden/>
    <w:unhideWhenUsed/>
    <w:rsid w:val="00DF534E"/>
    <w:pPr>
      <w:spacing w:after="0" w:line="240" w:lineRule="auto"/>
    </w:pPr>
    <w:rPr>
      <w:rFonts w:ascii="Tahoma" w:hAnsi="Tahoma" w:cs="Tahoma"/>
      <w:sz w:val="16"/>
      <w:szCs w:val="16"/>
    </w:rPr>
  </w:style>
  <w:style w:type="character" w:customStyle="1" w:styleId="af1">
    <w:name w:val="Текст выноски Знак"/>
    <w:basedOn w:val="a0"/>
    <w:link w:val="af0"/>
    <w:uiPriority w:val="99"/>
    <w:semiHidden/>
    <w:rsid w:val="00DF534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92374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m.edsoo.ru/7f41bf72" TargetMode="External"/><Relationship Id="rId13" Type="http://schemas.openxmlformats.org/officeDocument/2006/relationships/hyperlink" Target="https://m.edsoo.ru/7f41bf72" TargetMode="External"/><Relationship Id="rId18" Type="http://schemas.openxmlformats.org/officeDocument/2006/relationships/hyperlink" Target="https://m.edsoo.ru/7f41c97c" TargetMode="External"/><Relationship Id="rId26" Type="http://schemas.openxmlformats.org/officeDocument/2006/relationships/hyperlink" Target="https://m.edsoo.ru/7f41c97c" TargetMode="External"/><Relationship Id="rId3" Type="http://schemas.microsoft.com/office/2007/relationships/stylesWithEffects" Target="stylesWithEffects.xml"/><Relationship Id="rId21" Type="http://schemas.openxmlformats.org/officeDocument/2006/relationships/hyperlink" Target="https://m.edsoo.ru/7f41c97c" TargetMode="External"/><Relationship Id="rId7" Type="http://schemas.openxmlformats.org/officeDocument/2006/relationships/endnotes" Target="endnotes.xml"/><Relationship Id="rId12" Type="http://schemas.openxmlformats.org/officeDocument/2006/relationships/hyperlink" Target="https://m.edsoo.ru/7f41bf72" TargetMode="External"/><Relationship Id="rId17" Type="http://schemas.openxmlformats.org/officeDocument/2006/relationships/hyperlink" Target="https://m.edsoo.ru/7f41c97c" TargetMode="External"/><Relationship Id="rId25" Type="http://schemas.openxmlformats.org/officeDocument/2006/relationships/hyperlink" Target="https://m.edsoo.ru/7f41c97c" TargetMode="External"/><Relationship Id="rId2" Type="http://schemas.openxmlformats.org/officeDocument/2006/relationships/styles" Target="styles.xml"/><Relationship Id="rId16" Type="http://schemas.openxmlformats.org/officeDocument/2006/relationships/hyperlink" Target="https://m.edsoo.ru/7f41bf72" TargetMode="External"/><Relationship Id="rId20" Type="http://schemas.openxmlformats.org/officeDocument/2006/relationships/hyperlink" Target="https://m.edsoo.ru/7f41c97c"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s://m.edsoo.ru/7f41bf72" TargetMode="External"/><Relationship Id="rId24" Type="http://schemas.openxmlformats.org/officeDocument/2006/relationships/hyperlink" Target="https://m.edsoo.ru/7f41c97c" TargetMode="External"/><Relationship Id="rId5" Type="http://schemas.openxmlformats.org/officeDocument/2006/relationships/webSettings" Target="webSettings.xml"/><Relationship Id="rId15" Type="http://schemas.openxmlformats.org/officeDocument/2006/relationships/hyperlink" Target="https://m.edsoo.ru/7f41bf72" TargetMode="External"/><Relationship Id="rId23" Type="http://schemas.openxmlformats.org/officeDocument/2006/relationships/hyperlink" Target="https://m.edsoo.ru/7f41c97c" TargetMode="External"/><Relationship Id="rId28" Type="http://schemas.openxmlformats.org/officeDocument/2006/relationships/theme" Target="theme/theme1.xml"/><Relationship Id="rId10" Type="http://schemas.openxmlformats.org/officeDocument/2006/relationships/hyperlink" Target="https://m.edsoo.ru/7f41bf72" TargetMode="External"/><Relationship Id="rId19" Type="http://schemas.openxmlformats.org/officeDocument/2006/relationships/hyperlink" Target="https://m.edsoo.ru/7f41c97c" TargetMode="External"/><Relationship Id="rId4" Type="http://schemas.openxmlformats.org/officeDocument/2006/relationships/settings" Target="settings.xml"/><Relationship Id="rId9" Type="http://schemas.openxmlformats.org/officeDocument/2006/relationships/hyperlink" Target="https://m.edsoo.ru/7f41bf72" TargetMode="External"/><Relationship Id="rId14" Type="http://schemas.openxmlformats.org/officeDocument/2006/relationships/hyperlink" Target="https://m.edsoo.ru/7f41bf72" TargetMode="External"/><Relationship Id="rId22" Type="http://schemas.openxmlformats.org/officeDocument/2006/relationships/hyperlink" Target="https://m.edsoo.ru/7f41c97c" TargetMode="External"/><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26</Pages>
  <Words>7528</Words>
  <Characters>42913</Characters>
  <Application>Microsoft Office Word</Application>
  <DocSecurity>0</DocSecurity>
  <Lines>357</Lines>
  <Paragraphs>100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50341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8</cp:revision>
  <cp:lastPrinted>2023-09-24T10:04:00Z</cp:lastPrinted>
  <dcterms:created xsi:type="dcterms:W3CDTF">2023-09-16T11:31:00Z</dcterms:created>
  <dcterms:modified xsi:type="dcterms:W3CDTF">2023-10-09T15:44:00Z</dcterms:modified>
</cp:coreProperties>
</file>